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0D552F"/>
        <w:tblLook w:val="04A0" w:firstRow="1" w:lastRow="0" w:firstColumn="1" w:lastColumn="0" w:noHBand="0" w:noVBand="1"/>
      </w:tblPr>
      <w:tblGrid>
        <w:gridCol w:w="9072"/>
      </w:tblGrid>
      <w:tr w:rsidR="00BC158C" w:rsidRPr="00BC158C" w:rsidTr="00600F32">
        <w:tc>
          <w:tcPr>
            <w:tcW w:w="9072" w:type="dxa"/>
            <w:shd w:val="clear" w:color="auto" w:fill="0D552F"/>
            <w:vAlign w:val="center"/>
          </w:tcPr>
          <w:p w:rsidR="00BC158C" w:rsidRPr="00BC158C" w:rsidRDefault="00BC158C" w:rsidP="00BC158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84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</w:pPr>
            <w:bookmarkStart w:id="0" w:name="_Fenêtre_et_Porte-fenêtre_1"/>
            <w:bookmarkEnd w:id="0"/>
            <w:r w:rsidRPr="00BC158C">
              <w:rPr>
                <w:rFonts w:ascii="Arial" w:eastAsia="Times New Roman" w:hAnsi="Arial" w:cs="Arial"/>
                <w:b/>
                <w:bCs/>
                <w:sz w:val="36"/>
                <w:szCs w:val="24"/>
                <w:lang w:eastAsia="fr-FR"/>
              </w:rPr>
              <w:br w:type="page"/>
            </w:r>
            <w:r w:rsidRPr="00BC158C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  <w:t xml:space="preserve">Fenêtre et Porte-fenêtre </w:t>
            </w:r>
            <w:r w:rsidR="00231ED3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  <w:t>COULISSANTE</w:t>
            </w:r>
          </w:p>
          <w:p w:rsidR="00BC158C" w:rsidRDefault="00600F32" w:rsidP="00BC158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84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</w:pPr>
            <w:r w:rsidRPr="00600F3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  <w:t>Haute Performance Thermique</w:t>
            </w:r>
          </w:p>
          <w:p w:rsidR="00600F32" w:rsidRPr="00600F32" w:rsidRDefault="00600F32" w:rsidP="00BC158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84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  <w:t>PERFORMANCE 70 CL</w:t>
            </w:r>
            <w:r w:rsidR="00A94FE4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  <w:t xml:space="preserve"> </w:t>
            </w:r>
            <w:r w:rsidR="0053445D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  <w:t>en angle</w:t>
            </w:r>
          </w:p>
        </w:tc>
      </w:tr>
    </w:tbl>
    <w:p w:rsidR="00AF02EE" w:rsidRDefault="00410F49" w:rsidP="00B0312A">
      <w:pPr>
        <w:overflowPunct w:val="0"/>
        <w:autoSpaceDE w:val="0"/>
        <w:autoSpaceDN w:val="0"/>
        <w:adjustRightInd w:val="0"/>
        <w:spacing w:after="0" w:line="240" w:lineRule="auto"/>
        <w:ind w:left="644" w:hanging="360"/>
        <w:jc w:val="center"/>
        <w:textAlignment w:val="baseline"/>
        <w:rPr>
          <w:rFonts w:ascii="Arial" w:eastAsia="Times New Roman" w:hAnsi="Arial" w:cs="Arial"/>
          <w:b/>
          <w:iCs/>
          <w:color w:val="0D552F"/>
          <w:sz w:val="24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233680</wp:posOffset>
            </wp:positionH>
            <wp:positionV relativeFrom="page">
              <wp:posOffset>2105025</wp:posOffset>
            </wp:positionV>
            <wp:extent cx="1243943" cy="183832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151" cy="184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2B5">
        <w:rPr>
          <w:rFonts w:ascii="Arial" w:eastAsia="Times New Roman" w:hAnsi="Arial" w:cs="Arial"/>
          <w:b/>
          <w:iCs/>
          <w:noProof/>
          <w:color w:val="0D552F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2393370</wp:posOffset>
            </wp:positionH>
            <wp:positionV relativeFrom="page">
              <wp:posOffset>2239617</wp:posOffset>
            </wp:positionV>
            <wp:extent cx="2728771" cy="1808922"/>
            <wp:effectExtent l="0" t="0" r="0" b="127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24" cy="181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02EE" w:rsidRDefault="00AF02EE" w:rsidP="00B0312A">
      <w:pPr>
        <w:overflowPunct w:val="0"/>
        <w:autoSpaceDE w:val="0"/>
        <w:autoSpaceDN w:val="0"/>
        <w:adjustRightInd w:val="0"/>
        <w:spacing w:after="0" w:line="240" w:lineRule="auto"/>
        <w:ind w:left="644" w:hanging="360"/>
        <w:jc w:val="center"/>
        <w:textAlignment w:val="baseline"/>
        <w:rPr>
          <w:rFonts w:ascii="Arial" w:eastAsia="Times New Roman" w:hAnsi="Arial" w:cs="Arial"/>
          <w:b/>
          <w:iCs/>
          <w:color w:val="0D552F"/>
          <w:sz w:val="24"/>
          <w:szCs w:val="24"/>
          <w:lang w:eastAsia="fr-FR"/>
        </w:rPr>
      </w:pPr>
    </w:p>
    <w:p w:rsidR="00AF02EE" w:rsidRDefault="00AF02EE" w:rsidP="00B0312A">
      <w:pPr>
        <w:overflowPunct w:val="0"/>
        <w:autoSpaceDE w:val="0"/>
        <w:autoSpaceDN w:val="0"/>
        <w:adjustRightInd w:val="0"/>
        <w:spacing w:after="0" w:line="240" w:lineRule="auto"/>
        <w:ind w:left="644" w:hanging="360"/>
        <w:jc w:val="center"/>
        <w:textAlignment w:val="baseline"/>
        <w:rPr>
          <w:rFonts w:ascii="Arial" w:eastAsia="Times New Roman" w:hAnsi="Arial" w:cs="Arial"/>
          <w:b/>
          <w:iCs/>
          <w:color w:val="0D552F"/>
          <w:sz w:val="24"/>
          <w:szCs w:val="24"/>
          <w:lang w:eastAsia="fr-FR"/>
        </w:rPr>
      </w:pPr>
    </w:p>
    <w:p w:rsidR="00AF02EE" w:rsidRDefault="00AF02EE" w:rsidP="00B0312A">
      <w:pPr>
        <w:overflowPunct w:val="0"/>
        <w:autoSpaceDE w:val="0"/>
        <w:autoSpaceDN w:val="0"/>
        <w:adjustRightInd w:val="0"/>
        <w:spacing w:after="0" w:line="240" w:lineRule="auto"/>
        <w:ind w:left="644" w:hanging="360"/>
        <w:jc w:val="center"/>
        <w:textAlignment w:val="baseline"/>
        <w:rPr>
          <w:rFonts w:ascii="Arial" w:eastAsia="Times New Roman" w:hAnsi="Arial" w:cs="Arial"/>
          <w:b/>
          <w:iCs/>
          <w:color w:val="0D552F"/>
          <w:sz w:val="24"/>
          <w:szCs w:val="24"/>
          <w:lang w:eastAsia="fr-FR"/>
        </w:rPr>
      </w:pPr>
    </w:p>
    <w:p w:rsidR="00AF02EE" w:rsidRDefault="00AF02EE" w:rsidP="00B0312A">
      <w:pPr>
        <w:overflowPunct w:val="0"/>
        <w:autoSpaceDE w:val="0"/>
        <w:autoSpaceDN w:val="0"/>
        <w:adjustRightInd w:val="0"/>
        <w:spacing w:after="0" w:line="240" w:lineRule="auto"/>
        <w:ind w:left="644" w:hanging="360"/>
        <w:jc w:val="center"/>
        <w:textAlignment w:val="baseline"/>
        <w:rPr>
          <w:rFonts w:ascii="Arial" w:eastAsia="Times New Roman" w:hAnsi="Arial" w:cs="Arial"/>
          <w:b/>
          <w:iCs/>
          <w:color w:val="0D552F"/>
          <w:sz w:val="24"/>
          <w:szCs w:val="24"/>
          <w:lang w:eastAsia="fr-FR"/>
        </w:rPr>
      </w:pPr>
    </w:p>
    <w:p w:rsidR="00AF02EE" w:rsidRDefault="00AF02EE" w:rsidP="00B0312A">
      <w:pPr>
        <w:overflowPunct w:val="0"/>
        <w:autoSpaceDE w:val="0"/>
        <w:autoSpaceDN w:val="0"/>
        <w:adjustRightInd w:val="0"/>
        <w:spacing w:after="0" w:line="240" w:lineRule="auto"/>
        <w:ind w:left="644" w:hanging="360"/>
        <w:jc w:val="center"/>
        <w:textAlignment w:val="baseline"/>
        <w:rPr>
          <w:rFonts w:ascii="Arial" w:eastAsia="Times New Roman" w:hAnsi="Arial" w:cs="Arial"/>
          <w:b/>
          <w:iCs/>
          <w:color w:val="0D552F"/>
          <w:sz w:val="24"/>
          <w:szCs w:val="24"/>
          <w:lang w:eastAsia="fr-FR"/>
        </w:rPr>
      </w:pPr>
    </w:p>
    <w:p w:rsidR="00AF02EE" w:rsidRDefault="00AF02EE" w:rsidP="00B0312A">
      <w:pPr>
        <w:overflowPunct w:val="0"/>
        <w:autoSpaceDE w:val="0"/>
        <w:autoSpaceDN w:val="0"/>
        <w:adjustRightInd w:val="0"/>
        <w:spacing w:after="0" w:line="240" w:lineRule="auto"/>
        <w:ind w:left="644" w:hanging="360"/>
        <w:jc w:val="center"/>
        <w:textAlignment w:val="baseline"/>
        <w:rPr>
          <w:rFonts w:ascii="Arial" w:eastAsia="Times New Roman" w:hAnsi="Arial" w:cs="Arial"/>
          <w:b/>
          <w:iCs/>
          <w:color w:val="0D552F"/>
          <w:sz w:val="24"/>
          <w:szCs w:val="24"/>
          <w:lang w:eastAsia="fr-FR"/>
        </w:rPr>
      </w:pPr>
    </w:p>
    <w:p w:rsidR="00AF02EE" w:rsidRDefault="00AF02EE" w:rsidP="00B0312A">
      <w:pPr>
        <w:overflowPunct w:val="0"/>
        <w:autoSpaceDE w:val="0"/>
        <w:autoSpaceDN w:val="0"/>
        <w:adjustRightInd w:val="0"/>
        <w:spacing w:after="0" w:line="240" w:lineRule="auto"/>
        <w:ind w:left="644" w:hanging="360"/>
        <w:jc w:val="center"/>
        <w:textAlignment w:val="baseline"/>
        <w:rPr>
          <w:rFonts w:ascii="Arial" w:eastAsia="Times New Roman" w:hAnsi="Arial" w:cs="Arial"/>
          <w:b/>
          <w:iCs/>
          <w:color w:val="0D552F"/>
          <w:sz w:val="24"/>
          <w:szCs w:val="24"/>
          <w:lang w:eastAsia="fr-FR"/>
        </w:rPr>
      </w:pPr>
    </w:p>
    <w:p w:rsidR="00AF02EE" w:rsidRDefault="00AF02EE" w:rsidP="00B0312A">
      <w:pPr>
        <w:overflowPunct w:val="0"/>
        <w:autoSpaceDE w:val="0"/>
        <w:autoSpaceDN w:val="0"/>
        <w:adjustRightInd w:val="0"/>
        <w:spacing w:after="0" w:line="240" w:lineRule="auto"/>
        <w:ind w:left="644" w:hanging="360"/>
        <w:jc w:val="center"/>
        <w:textAlignment w:val="baseline"/>
        <w:rPr>
          <w:rFonts w:ascii="Arial" w:eastAsia="Times New Roman" w:hAnsi="Arial" w:cs="Arial"/>
          <w:b/>
          <w:iCs/>
          <w:color w:val="0D552F"/>
          <w:sz w:val="24"/>
          <w:szCs w:val="24"/>
          <w:lang w:eastAsia="fr-FR"/>
        </w:rPr>
      </w:pPr>
    </w:p>
    <w:p w:rsidR="00AF02EE" w:rsidRDefault="00AF02EE" w:rsidP="00B0312A">
      <w:pPr>
        <w:overflowPunct w:val="0"/>
        <w:autoSpaceDE w:val="0"/>
        <w:autoSpaceDN w:val="0"/>
        <w:adjustRightInd w:val="0"/>
        <w:spacing w:after="0" w:line="240" w:lineRule="auto"/>
        <w:ind w:left="644" w:hanging="360"/>
        <w:jc w:val="center"/>
        <w:textAlignment w:val="baseline"/>
        <w:rPr>
          <w:rFonts w:ascii="Arial" w:eastAsia="Times New Roman" w:hAnsi="Arial" w:cs="Arial"/>
          <w:b/>
          <w:iCs/>
          <w:color w:val="0D552F"/>
          <w:sz w:val="24"/>
          <w:szCs w:val="24"/>
          <w:lang w:eastAsia="fr-FR"/>
        </w:rPr>
      </w:pPr>
    </w:p>
    <w:p w:rsidR="00AF02EE" w:rsidRDefault="00AF02EE" w:rsidP="00B0312A">
      <w:pPr>
        <w:overflowPunct w:val="0"/>
        <w:autoSpaceDE w:val="0"/>
        <w:autoSpaceDN w:val="0"/>
        <w:adjustRightInd w:val="0"/>
        <w:spacing w:after="0" w:line="240" w:lineRule="auto"/>
        <w:ind w:left="644" w:hanging="360"/>
        <w:jc w:val="center"/>
        <w:textAlignment w:val="baseline"/>
        <w:rPr>
          <w:rFonts w:ascii="Arial" w:eastAsia="Times New Roman" w:hAnsi="Arial" w:cs="Arial"/>
          <w:b/>
          <w:iCs/>
          <w:color w:val="0D552F"/>
          <w:sz w:val="24"/>
          <w:szCs w:val="24"/>
          <w:lang w:eastAsia="fr-FR"/>
        </w:rPr>
      </w:pPr>
    </w:p>
    <w:p w:rsidR="00AF02EE" w:rsidRDefault="00AF02EE" w:rsidP="001945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Cs/>
          <w:color w:val="0D552F"/>
          <w:sz w:val="24"/>
          <w:szCs w:val="24"/>
          <w:lang w:eastAsia="fr-FR"/>
        </w:rPr>
      </w:pPr>
    </w:p>
    <w:p w:rsidR="00BC158C" w:rsidRDefault="00BC158C" w:rsidP="00447F18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447F18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DESCRIPTION :</w:t>
      </w:r>
    </w:p>
    <w:p w:rsidR="00447F18" w:rsidRPr="00986031" w:rsidRDefault="00447F18" w:rsidP="00447F18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16"/>
          <w:szCs w:val="16"/>
          <w:lang w:eastAsia="fr-FR"/>
        </w:rPr>
      </w:pPr>
    </w:p>
    <w:p w:rsidR="00231ED3" w:rsidRPr="00231ED3" w:rsidRDefault="00231ED3" w:rsidP="00231ED3">
      <w:pPr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231ED3">
        <w:rPr>
          <w:rFonts w:ascii="Arial" w:eastAsia="Times New Roman" w:hAnsi="Arial" w:cs="Arial"/>
          <w:b/>
          <w:color w:val="0D552F"/>
          <w:szCs w:val="24"/>
          <w:lang w:eastAsia="fr-FR"/>
        </w:rPr>
        <w:t>Les menuiseries</w:t>
      </w:r>
      <w:r w:rsidRPr="00231ED3">
        <w:rPr>
          <w:rFonts w:ascii="Arial" w:eastAsia="Times New Roman" w:hAnsi="Arial" w:cs="Arial"/>
          <w:b/>
          <w:i/>
          <w:szCs w:val="24"/>
          <w:lang w:eastAsia="fr-FR"/>
        </w:rPr>
        <w:t xml:space="preserve"> </w:t>
      </w:r>
      <w:r w:rsidRPr="00231ED3">
        <w:rPr>
          <w:rFonts w:ascii="Arial" w:eastAsia="Times New Roman" w:hAnsi="Arial" w:cs="Arial"/>
          <w:szCs w:val="24"/>
          <w:lang w:eastAsia="fr-FR"/>
        </w:rPr>
        <w:t xml:space="preserve">seront réalisées en profils d’alliage aluminium 6060 T5 extrudés à isolation thermique </w:t>
      </w:r>
      <w:r w:rsidR="00600F32">
        <w:rPr>
          <w:rFonts w:ascii="Arial" w:eastAsia="Times New Roman" w:hAnsi="Arial" w:cs="Arial"/>
          <w:b/>
          <w:color w:val="0D552F"/>
          <w:szCs w:val="24"/>
          <w:lang w:eastAsia="fr-FR"/>
        </w:rPr>
        <w:t>PERFORMANCE 70 CL</w:t>
      </w:r>
      <w:r w:rsidR="00A94FE4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</w:t>
      </w:r>
      <w:r w:rsidR="00BD05D2">
        <w:rPr>
          <w:rFonts w:ascii="Arial" w:eastAsia="Times New Roman" w:hAnsi="Arial" w:cs="Arial"/>
          <w:b/>
          <w:color w:val="0D552F"/>
          <w:szCs w:val="24"/>
          <w:lang w:eastAsia="fr-FR"/>
        </w:rPr>
        <w:t>en angle</w:t>
      </w:r>
      <w:r w:rsidRPr="00231ED3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de chez </w:t>
      </w:r>
      <w:proofErr w:type="gramStart"/>
      <w:r w:rsidRPr="00231ED3">
        <w:rPr>
          <w:rFonts w:ascii="Arial" w:eastAsia="Times New Roman" w:hAnsi="Arial" w:cs="Arial"/>
          <w:b/>
          <w:color w:val="0D552F"/>
          <w:szCs w:val="24"/>
          <w:lang w:eastAsia="fr-FR"/>
        </w:rPr>
        <w:t>Sapa</w:t>
      </w:r>
      <w:r w:rsidR="003443F8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, </w:t>
      </w:r>
      <w:r w:rsidRPr="00231ED3">
        <w:rPr>
          <w:rFonts w:ascii="Arial" w:eastAsia="Times New Roman" w:hAnsi="Arial" w:cs="Arial"/>
          <w:color w:val="0D552F"/>
          <w:szCs w:val="24"/>
          <w:lang w:eastAsia="fr-FR"/>
        </w:rPr>
        <w:t xml:space="preserve"> </w:t>
      </w:r>
      <w:r w:rsidRPr="00231ED3">
        <w:rPr>
          <w:rFonts w:ascii="Arial" w:eastAsia="Times New Roman" w:hAnsi="Arial" w:cs="Arial"/>
          <w:szCs w:val="24"/>
          <w:lang w:eastAsia="fr-FR"/>
        </w:rPr>
        <w:t>conformes</w:t>
      </w:r>
      <w:proofErr w:type="gramEnd"/>
      <w:r w:rsidRPr="00231ED3">
        <w:rPr>
          <w:rFonts w:ascii="Arial" w:eastAsia="Times New Roman" w:hAnsi="Arial" w:cs="Arial"/>
          <w:szCs w:val="24"/>
          <w:lang w:eastAsia="fr-FR"/>
        </w:rPr>
        <w:t xml:space="preserve"> aux nouvelles normes XP P 24-400 pour les profilés et XP P 24-401 pour les fenêtres et </w:t>
      </w:r>
      <w:proofErr w:type="spellStart"/>
      <w:r w:rsidRPr="00231ED3">
        <w:rPr>
          <w:rFonts w:ascii="Arial" w:eastAsia="Times New Roman" w:hAnsi="Arial" w:cs="Arial"/>
          <w:szCs w:val="24"/>
          <w:lang w:eastAsia="fr-FR"/>
        </w:rPr>
        <w:t>porte-fenêtres</w:t>
      </w:r>
      <w:proofErr w:type="spellEnd"/>
      <w:r w:rsidRPr="00231ED3">
        <w:rPr>
          <w:rFonts w:ascii="Arial" w:eastAsia="Times New Roman" w:hAnsi="Arial" w:cs="Arial"/>
          <w:szCs w:val="24"/>
          <w:lang w:eastAsia="fr-FR"/>
        </w:rPr>
        <w:t>.</w:t>
      </w:r>
    </w:p>
    <w:p w:rsidR="00231ED3" w:rsidRDefault="00231ED3" w:rsidP="00231ED3">
      <w:pPr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231ED3">
        <w:rPr>
          <w:rFonts w:ascii="Arial" w:eastAsia="Times New Roman" w:hAnsi="Arial" w:cs="Arial"/>
          <w:color w:val="000000"/>
          <w:szCs w:val="20"/>
          <w:lang w:eastAsia="fr-FR"/>
        </w:rPr>
        <w:t xml:space="preserve">Les profilés à rupture thermique sont constitués de deux demi profilés en aluminium assemblés mécaniquement par le fournisseur du système à l'aide de deux barrettes en polyamide renforcées à 25 % de fibre de verre et de </w:t>
      </w:r>
      <w:r w:rsidR="00600F32">
        <w:rPr>
          <w:rFonts w:ascii="Arial" w:eastAsia="Times New Roman" w:hAnsi="Arial" w:cs="Arial"/>
          <w:color w:val="000000"/>
          <w:szCs w:val="20"/>
          <w:lang w:eastAsia="fr-FR"/>
        </w:rPr>
        <w:t>30</w:t>
      </w:r>
      <w:r w:rsidRPr="00231ED3">
        <w:rPr>
          <w:rFonts w:ascii="Arial" w:eastAsia="Times New Roman" w:hAnsi="Arial" w:cs="Arial"/>
          <w:color w:val="000000"/>
          <w:szCs w:val="20"/>
          <w:lang w:eastAsia="fr-FR"/>
        </w:rPr>
        <w:t xml:space="preserve"> mm de largeur.</w:t>
      </w:r>
      <w:r w:rsidRPr="00231ED3">
        <w:rPr>
          <w:rFonts w:ascii="Arial" w:eastAsia="Times New Roman" w:hAnsi="Arial" w:cs="Arial"/>
          <w:szCs w:val="24"/>
          <w:lang w:eastAsia="fr-FR"/>
        </w:rPr>
        <w:t xml:space="preserve"> L’esthétique est mise en valeur par la pureté des lignes tendues faisant ressortir les formes angulaires.</w:t>
      </w:r>
    </w:p>
    <w:p w:rsidR="00BD05D2" w:rsidRDefault="00BD05D2" w:rsidP="00BD05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>Le</w:t>
      </w:r>
      <w:r w:rsidR="007C73BB">
        <w:rPr>
          <w:rFonts w:ascii="Arial" w:eastAsia="Times New Roman" w:hAnsi="Arial" w:cs="Arial"/>
          <w:szCs w:val="24"/>
          <w:lang w:eastAsia="fr-FR"/>
        </w:rPr>
        <w:t xml:space="preserve"> </w:t>
      </w:r>
      <w:r w:rsidR="007C73BB" w:rsidRPr="007C73BB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système Performance 70 CL </w:t>
      </w:r>
      <w:r>
        <w:rPr>
          <w:rFonts w:ascii="Arial" w:eastAsia="Times New Roman" w:hAnsi="Arial" w:cs="Arial"/>
          <w:b/>
          <w:color w:val="0D552F"/>
          <w:szCs w:val="24"/>
          <w:lang w:eastAsia="fr-FR"/>
        </w:rPr>
        <w:t>en angle</w:t>
      </w:r>
      <w:r w:rsidR="007C73BB" w:rsidRPr="007C73BB">
        <w:rPr>
          <w:rFonts w:ascii="Arial" w:eastAsia="Times New Roman" w:hAnsi="Arial" w:cs="Arial"/>
          <w:color w:val="0D552F"/>
          <w:szCs w:val="24"/>
          <w:lang w:eastAsia="fr-FR"/>
        </w:rPr>
        <w:t xml:space="preserve"> </w:t>
      </w:r>
      <w:r w:rsidRPr="00BD05D2">
        <w:rPr>
          <w:rFonts w:ascii="Arial" w:eastAsia="Times New Roman" w:hAnsi="Arial" w:cs="Arial"/>
          <w:szCs w:val="24"/>
          <w:lang w:eastAsia="fr-FR"/>
        </w:rPr>
        <w:t xml:space="preserve">permet </w:t>
      </w:r>
      <w:r>
        <w:rPr>
          <w:rFonts w:ascii="Arial" w:eastAsia="Times New Roman" w:hAnsi="Arial" w:cs="Arial"/>
          <w:szCs w:val="24"/>
          <w:lang w:eastAsia="fr-FR"/>
        </w:rPr>
        <w:t>de proposer une s</w:t>
      </w:r>
      <w:r w:rsidRPr="00BD05D2">
        <w:rPr>
          <w:rFonts w:ascii="Arial" w:hAnsi="Arial" w:cs="Arial"/>
          <w:color w:val="333333"/>
        </w:rPr>
        <w:t>olution architecturale qui répond aux plus grandes envies d’ouverture, avec une esthétique design</w:t>
      </w:r>
      <w:r>
        <w:rPr>
          <w:rFonts w:ascii="Arial" w:hAnsi="Arial" w:cs="Arial"/>
          <w:color w:val="333333"/>
        </w:rPr>
        <w:t xml:space="preserve"> </w:t>
      </w:r>
      <w:r w:rsidRPr="00BD05D2">
        <w:rPr>
          <w:rFonts w:ascii="Arial" w:hAnsi="Arial" w:cs="Arial"/>
          <w:color w:val="333333"/>
        </w:rPr>
        <w:t xml:space="preserve">et parfaitement </w:t>
      </w:r>
      <w:proofErr w:type="spellStart"/>
      <w:proofErr w:type="gramStart"/>
      <w:r w:rsidRPr="00BD05D2">
        <w:rPr>
          <w:rFonts w:ascii="Arial" w:hAnsi="Arial" w:cs="Arial"/>
          <w:color w:val="333333"/>
        </w:rPr>
        <w:t>aboutie</w:t>
      </w:r>
      <w:r>
        <w:rPr>
          <w:rFonts w:ascii="Arial" w:hAnsi="Arial" w:cs="Arial"/>
          <w:color w:val="333333"/>
        </w:rPr>
        <w:t>.La</w:t>
      </w:r>
      <w:proofErr w:type="spellEnd"/>
      <w:proofErr w:type="gramEnd"/>
      <w:r>
        <w:rPr>
          <w:rFonts w:ascii="Arial" w:hAnsi="Arial" w:cs="Arial"/>
          <w:color w:val="333333"/>
        </w:rPr>
        <w:t xml:space="preserve"> s</w:t>
      </w:r>
      <w:r w:rsidRPr="00BD05D2">
        <w:rPr>
          <w:rFonts w:ascii="Arial" w:hAnsi="Arial" w:cs="Arial"/>
          <w:color w:val="333333"/>
        </w:rPr>
        <w:t xml:space="preserve">ymétrie des ouvrants, existe en version angle rentrant et sortant, sur 2 ou 3 </w:t>
      </w:r>
      <w:r>
        <w:rPr>
          <w:rFonts w:ascii="Arial" w:hAnsi="Arial" w:cs="Arial"/>
          <w:color w:val="333333"/>
        </w:rPr>
        <w:t>rails</w:t>
      </w:r>
    </w:p>
    <w:p w:rsidR="00BD05D2" w:rsidRDefault="00BD05D2" w:rsidP="00231ED3">
      <w:pPr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proofErr w:type="gramStart"/>
      <w:r>
        <w:rPr>
          <w:rFonts w:ascii="Arial" w:eastAsia="Times New Roman" w:hAnsi="Arial" w:cs="Arial"/>
          <w:szCs w:val="24"/>
          <w:lang w:eastAsia="fr-FR"/>
        </w:rPr>
        <w:t>sans</w:t>
      </w:r>
      <w:proofErr w:type="gramEnd"/>
      <w:r>
        <w:rPr>
          <w:rFonts w:ascii="Arial" w:eastAsia="Times New Roman" w:hAnsi="Arial" w:cs="Arial"/>
          <w:szCs w:val="24"/>
          <w:lang w:eastAsia="fr-FR"/>
        </w:rPr>
        <w:t xml:space="preserve"> poteaux.</w:t>
      </w:r>
    </w:p>
    <w:p w:rsidR="007E26B2" w:rsidRPr="007C73BB" w:rsidRDefault="007E26B2" w:rsidP="00231ED3">
      <w:pPr>
        <w:pStyle w:val="Textepardfaut1"/>
        <w:jc w:val="both"/>
        <w:rPr>
          <w:rFonts w:ascii="Arial" w:hAnsi="Arial" w:cs="Arial"/>
          <w:b/>
          <w:bCs/>
          <w:iCs/>
          <w:color w:val="0D552F"/>
          <w:sz w:val="16"/>
          <w:szCs w:val="16"/>
          <w:lang w:val="fr-FR"/>
        </w:rPr>
      </w:pPr>
    </w:p>
    <w:p w:rsidR="006D540C" w:rsidRDefault="00231ED3" w:rsidP="00BD05D2">
      <w:pPr>
        <w:pStyle w:val="Textepardfaut1"/>
        <w:jc w:val="both"/>
        <w:rPr>
          <w:rFonts w:ascii="Arial" w:hAnsi="Arial" w:cs="Arial"/>
          <w:sz w:val="22"/>
          <w:lang w:val="fr-FR"/>
        </w:rPr>
      </w:pPr>
      <w:r w:rsidRPr="00133646">
        <w:rPr>
          <w:rFonts w:ascii="Arial" w:hAnsi="Arial" w:cs="Arial"/>
          <w:b/>
          <w:bCs/>
          <w:iCs/>
          <w:color w:val="0D552F"/>
          <w:sz w:val="22"/>
          <w:lang w:val="fr-FR"/>
        </w:rPr>
        <w:t>Les dormants</w:t>
      </w:r>
      <w:r w:rsidRPr="00133646">
        <w:rPr>
          <w:rFonts w:ascii="Arial" w:hAnsi="Arial" w:cs="Arial"/>
          <w:sz w:val="22"/>
          <w:lang w:val="fr-FR"/>
        </w:rPr>
        <w:t xml:space="preserve"> seront constitués par des profils</w:t>
      </w:r>
      <w:r w:rsidR="002D3CB0">
        <w:rPr>
          <w:rFonts w:ascii="Arial" w:hAnsi="Arial" w:cs="Arial"/>
          <w:sz w:val="22"/>
          <w:lang w:val="fr-FR"/>
        </w:rPr>
        <w:t xml:space="preserve"> tubulaires</w:t>
      </w:r>
      <w:r w:rsidRPr="00133646">
        <w:rPr>
          <w:rFonts w:ascii="Arial" w:hAnsi="Arial" w:cs="Arial"/>
          <w:sz w:val="22"/>
          <w:lang w:val="fr-FR"/>
        </w:rPr>
        <w:t xml:space="preserve"> à rupture de pont thermique décliné</w:t>
      </w:r>
      <w:r w:rsidR="006D540C">
        <w:rPr>
          <w:rFonts w:ascii="Arial" w:hAnsi="Arial" w:cs="Arial"/>
          <w:sz w:val="22"/>
          <w:lang w:val="fr-FR"/>
        </w:rPr>
        <w:t>s</w:t>
      </w:r>
      <w:r w:rsidRPr="00133646">
        <w:rPr>
          <w:rFonts w:ascii="Arial" w:hAnsi="Arial" w:cs="Arial"/>
          <w:sz w:val="22"/>
          <w:lang w:val="fr-FR"/>
        </w:rPr>
        <w:t xml:space="preserve"> en plusieurs versions :</w:t>
      </w:r>
    </w:p>
    <w:p w:rsidR="00941209" w:rsidRDefault="00941209" w:rsidP="00BD05D2">
      <w:pPr>
        <w:pStyle w:val="Textepardfaut1"/>
        <w:jc w:val="both"/>
        <w:rPr>
          <w:rFonts w:ascii="Arial" w:hAnsi="Arial" w:cs="Arial"/>
          <w:sz w:val="22"/>
          <w:lang w:val="fr-FR"/>
        </w:rPr>
      </w:pPr>
    </w:p>
    <w:p w:rsidR="00941209" w:rsidRPr="00E542BB" w:rsidRDefault="00941209" w:rsidP="00BD05D2">
      <w:pPr>
        <w:pStyle w:val="Textepardfaut1"/>
        <w:jc w:val="both"/>
        <w:rPr>
          <w:rFonts w:ascii="Arial" w:hAnsi="Arial" w:cs="Arial"/>
          <w:b/>
          <w:color w:val="0D552F"/>
          <w:sz w:val="22"/>
          <w:lang w:val="fr-FR"/>
        </w:rPr>
      </w:pPr>
      <w:r w:rsidRPr="00E542BB">
        <w:rPr>
          <w:rFonts w:ascii="Arial" w:hAnsi="Arial" w:cs="Arial"/>
          <w:b/>
          <w:color w:val="0D552F"/>
          <w:sz w:val="22"/>
          <w:lang w:val="fr-FR"/>
        </w:rPr>
        <w:t xml:space="preserve">Coulissant </w:t>
      </w:r>
      <w:r w:rsidR="001945CA">
        <w:rPr>
          <w:rFonts w:ascii="Arial" w:hAnsi="Arial" w:cs="Arial"/>
          <w:b/>
          <w:color w:val="0D552F"/>
          <w:sz w:val="22"/>
          <w:lang w:val="fr-FR"/>
        </w:rPr>
        <w:t xml:space="preserve">d’angle </w:t>
      </w:r>
      <w:r w:rsidR="00E542BB" w:rsidRPr="00E542BB">
        <w:rPr>
          <w:rFonts w:ascii="Arial" w:hAnsi="Arial" w:cs="Arial"/>
          <w:b/>
          <w:color w:val="0D552F"/>
          <w:sz w:val="22"/>
          <w:lang w:val="fr-FR"/>
        </w:rPr>
        <w:t>version standard :</w:t>
      </w:r>
    </w:p>
    <w:p w:rsidR="006D540C" w:rsidRPr="006D540C" w:rsidRDefault="006D540C" w:rsidP="006D540C">
      <w:pPr>
        <w:pStyle w:val="Textepardfaut1"/>
        <w:numPr>
          <w:ilvl w:val="0"/>
          <w:numId w:val="6"/>
        </w:numPr>
        <w:jc w:val="both"/>
        <w:rPr>
          <w:rFonts w:ascii="Arial" w:hAnsi="Arial" w:cs="Arial"/>
          <w:b/>
          <w:color w:val="0D552F"/>
          <w:sz w:val="22"/>
          <w:lang w:val="fr-FR"/>
        </w:rPr>
      </w:pPr>
      <w:r w:rsidRPr="006D540C">
        <w:rPr>
          <w:rFonts w:ascii="Arial" w:hAnsi="Arial" w:cs="Arial"/>
          <w:b/>
          <w:color w:val="0D552F"/>
          <w:sz w:val="22"/>
          <w:lang w:val="fr-FR"/>
        </w:rPr>
        <w:t xml:space="preserve">Dormant </w:t>
      </w:r>
      <w:r w:rsidR="00B21925">
        <w:rPr>
          <w:rFonts w:ascii="Arial" w:hAnsi="Arial" w:cs="Arial"/>
          <w:b/>
          <w:color w:val="0D552F"/>
          <w:sz w:val="22"/>
          <w:lang w:val="fr-FR"/>
        </w:rPr>
        <w:t>2</w:t>
      </w:r>
      <w:r w:rsidRPr="006D540C">
        <w:rPr>
          <w:rFonts w:ascii="Arial" w:hAnsi="Arial" w:cs="Arial"/>
          <w:b/>
          <w:color w:val="0D552F"/>
          <w:sz w:val="22"/>
          <w:lang w:val="fr-FR"/>
        </w:rPr>
        <w:t xml:space="preserve"> rails</w:t>
      </w:r>
      <w:r w:rsidR="00B21925">
        <w:rPr>
          <w:rFonts w:ascii="Arial" w:hAnsi="Arial" w:cs="Arial"/>
          <w:b/>
          <w:color w:val="0D552F"/>
          <w:sz w:val="22"/>
          <w:lang w:val="fr-FR"/>
        </w:rPr>
        <w:t>.</w:t>
      </w:r>
    </w:p>
    <w:p w:rsidR="006D540C" w:rsidRDefault="006D540C" w:rsidP="006D540C">
      <w:pPr>
        <w:pStyle w:val="Textepardfaut1"/>
        <w:numPr>
          <w:ilvl w:val="0"/>
          <w:numId w:val="6"/>
        </w:numPr>
        <w:jc w:val="both"/>
        <w:rPr>
          <w:rFonts w:ascii="Arial" w:hAnsi="Arial" w:cs="Arial"/>
          <w:b/>
          <w:color w:val="0D552F"/>
          <w:sz w:val="22"/>
          <w:lang w:val="fr-FR"/>
        </w:rPr>
      </w:pPr>
      <w:r w:rsidRPr="006D540C">
        <w:rPr>
          <w:rFonts w:ascii="Arial" w:hAnsi="Arial" w:cs="Arial"/>
          <w:b/>
          <w:color w:val="0D552F"/>
          <w:sz w:val="22"/>
          <w:lang w:val="fr-FR"/>
        </w:rPr>
        <w:t xml:space="preserve">Dormants </w:t>
      </w:r>
      <w:r w:rsidR="00B21925">
        <w:rPr>
          <w:rFonts w:ascii="Arial" w:hAnsi="Arial" w:cs="Arial"/>
          <w:b/>
          <w:color w:val="0D552F"/>
          <w:sz w:val="22"/>
          <w:lang w:val="fr-FR"/>
        </w:rPr>
        <w:t>3</w:t>
      </w:r>
      <w:r>
        <w:rPr>
          <w:rFonts w:ascii="Arial" w:hAnsi="Arial" w:cs="Arial"/>
          <w:b/>
          <w:color w:val="0D552F"/>
          <w:sz w:val="22"/>
          <w:lang w:val="fr-FR"/>
        </w:rPr>
        <w:t xml:space="preserve"> rails</w:t>
      </w:r>
      <w:r w:rsidR="00B21925">
        <w:rPr>
          <w:rFonts w:ascii="Arial" w:hAnsi="Arial" w:cs="Arial"/>
          <w:b/>
          <w:color w:val="0D552F"/>
          <w:sz w:val="22"/>
          <w:lang w:val="fr-FR"/>
        </w:rPr>
        <w:t>.</w:t>
      </w:r>
    </w:p>
    <w:p w:rsidR="00E542BB" w:rsidRDefault="00E542BB" w:rsidP="00E542BB">
      <w:pPr>
        <w:pStyle w:val="Textepardfaut1"/>
        <w:jc w:val="both"/>
        <w:rPr>
          <w:rFonts w:ascii="Arial" w:hAnsi="Arial" w:cs="Arial"/>
          <w:b/>
          <w:color w:val="0D552F"/>
          <w:sz w:val="22"/>
          <w:lang w:val="fr-FR"/>
        </w:rPr>
      </w:pPr>
    </w:p>
    <w:p w:rsidR="00E542BB" w:rsidRDefault="00E542BB" w:rsidP="00E542BB">
      <w:pPr>
        <w:pStyle w:val="Textepardfaut1"/>
        <w:jc w:val="both"/>
        <w:rPr>
          <w:rFonts w:ascii="Arial" w:hAnsi="Arial" w:cs="Arial"/>
          <w:b/>
          <w:color w:val="0D552F"/>
          <w:sz w:val="22"/>
          <w:lang w:val="fr-FR"/>
        </w:rPr>
      </w:pPr>
      <w:r>
        <w:rPr>
          <w:rFonts w:ascii="Arial" w:hAnsi="Arial" w:cs="Arial"/>
          <w:b/>
          <w:color w:val="0D552F"/>
          <w:sz w:val="22"/>
          <w:lang w:val="fr-FR"/>
        </w:rPr>
        <w:t xml:space="preserve">Coulissant </w:t>
      </w:r>
      <w:r w:rsidR="001945CA">
        <w:rPr>
          <w:rFonts w:ascii="Arial" w:hAnsi="Arial" w:cs="Arial"/>
          <w:b/>
          <w:color w:val="0D552F"/>
          <w:sz w:val="22"/>
          <w:lang w:val="fr-FR"/>
        </w:rPr>
        <w:t xml:space="preserve">d’angle </w:t>
      </w:r>
      <w:r>
        <w:rPr>
          <w:rFonts w:ascii="Arial" w:hAnsi="Arial" w:cs="Arial"/>
          <w:b/>
          <w:color w:val="0D552F"/>
          <w:sz w:val="22"/>
          <w:lang w:val="fr-FR"/>
        </w:rPr>
        <w:t>version galandage :</w:t>
      </w:r>
    </w:p>
    <w:p w:rsidR="00E542BB" w:rsidRDefault="00E542BB" w:rsidP="00E542BB">
      <w:pPr>
        <w:pStyle w:val="Textepardfaut1"/>
        <w:numPr>
          <w:ilvl w:val="0"/>
          <w:numId w:val="6"/>
        </w:numPr>
        <w:jc w:val="both"/>
        <w:rPr>
          <w:rFonts w:ascii="Arial" w:hAnsi="Arial" w:cs="Arial"/>
          <w:b/>
          <w:color w:val="0D552F"/>
          <w:sz w:val="22"/>
          <w:lang w:val="fr-FR"/>
        </w:rPr>
      </w:pPr>
      <w:r>
        <w:rPr>
          <w:rFonts w:ascii="Arial" w:hAnsi="Arial" w:cs="Arial"/>
          <w:b/>
          <w:color w:val="0D552F"/>
          <w:sz w:val="22"/>
          <w:lang w:val="fr-FR"/>
        </w:rPr>
        <w:t>Dormant monorail.</w:t>
      </w:r>
    </w:p>
    <w:p w:rsidR="00E542BB" w:rsidRDefault="00E542BB" w:rsidP="00E542BB">
      <w:pPr>
        <w:pStyle w:val="Textepardfaut1"/>
        <w:numPr>
          <w:ilvl w:val="0"/>
          <w:numId w:val="6"/>
        </w:numPr>
        <w:jc w:val="both"/>
        <w:rPr>
          <w:rFonts w:ascii="Arial" w:hAnsi="Arial" w:cs="Arial"/>
          <w:b/>
          <w:color w:val="0D552F"/>
          <w:sz w:val="22"/>
          <w:lang w:val="fr-FR"/>
        </w:rPr>
      </w:pPr>
      <w:r>
        <w:rPr>
          <w:rFonts w:ascii="Arial" w:hAnsi="Arial" w:cs="Arial"/>
          <w:b/>
          <w:color w:val="0D552F"/>
          <w:sz w:val="22"/>
          <w:lang w:val="fr-FR"/>
        </w:rPr>
        <w:t>Dormant Bi rails.</w:t>
      </w:r>
    </w:p>
    <w:p w:rsidR="00E542BB" w:rsidRPr="006D540C" w:rsidRDefault="00E542BB" w:rsidP="00E542BB">
      <w:pPr>
        <w:pStyle w:val="Textepardfaut1"/>
        <w:numPr>
          <w:ilvl w:val="0"/>
          <w:numId w:val="6"/>
        </w:numPr>
        <w:jc w:val="both"/>
        <w:rPr>
          <w:rFonts w:ascii="Arial" w:hAnsi="Arial" w:cs="Arial"/>
          <w:b/>
          <w:color w:val="0D552F"/>
          <w:sz w:val="22"/>
          <w:lang w:val="fr-FR"/>
        </w:rPr>
      </w:pPr>
      <w:r>
        <w:rPr>
          <w:rFonts w:ascii="Arial" w:hAnsi="Arial" w:cs="Arial"/>
          <w:b/>
          <w:color w:val="0D552F"/>
          <w:sz w:val="22"/>
          <w:lang w:val="fr-FR"/>
        </w:rPr>
        <w:t>Dormant tri rails.</w:t>
      </w:r>
    </w:p>
    <w:p w:rsidR="00231ED3" w:rsidRPr="007C73BB" w:rsidRDefault="00231ED3" w:rsidP="00231ED3">
      <w:pPr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b/>
          <w:color w:val="0D552F"/>
          <w:sz w:val="16"/>
          <w:szCs w:val="16"/>
          <w:lang w:eastAsia="fr-FR"/>
        </w:rPr>
      </w:pPr>
    </w:p>
    <w:p w:rsidR="001B13FA" w:rsidRDefault="00A94FE4" w:rsidP="00BD05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  <w:r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Les </w:t>
      </w:r>
      <w:r w:rsidR="007E26B2" w:rsidRPr="007E26B2">
        <w:rPr>
          <w:rFonts w:ascii="Arial" w:eastAsia="Times New Roman" w:hAnsi="Arial" w:cs="Arial"/>
          <w:b/>
          <w:color w:val="0D552F"/>
          <w:szCs w:val="24"/>
          <w:lang w:eastAsia="fr-FR"/>
        </w:rPr>
        <w:t>ouvrants</w:t>
      </w:r>
      <w:r w:rsidR="007E26B2" w:rsidRPr="007E26B2">
        <w:rPr>
          <w:rFonts w:ascii="Arial" w:eastAsia="Times New Roman" w:hAnsi="Arial" w:cs="Arial"/>
          <w:szCs w:val="24"/>
          <w:lang w:eastAsia="fr-FR"/>
        </w:rPr>
        <w:t xml:space="preserve"> seront constitués de profils </w:t>
      </w:r>
      <w:r w:rsidR="002D3CB0">
        <w:rPr>
          <w:rFonts w:ascii="Arial" w:eastAsia="Times New Roman" w:hAnsi="Arial" w:cs="Arial"/>
          <w:szCs w:val="24"/>
          <w:lang w:eastAsia="fr-FR"/>
        </w:rPr>
        <w:t>à rupture de pont thermique</w:t>
      </w:r>
      <w:r w:rsidR="007E26B2" w:rsidRPr="007E26B2">
        <w:rPr>
          <w:rFonts w:ascii="Arial" w:eastAsia="Times New Roman" w:hAnsi="Arial" w:cs="Arial"/>
          <w:szCs w:val="24"/>
          <w:lang w:eastAsia="fr-FR"/>
        </w:rPr>
        <w:t xml:space="preserve"> permettant la </w:t>
      </w:r>
      <w:r w:rsidR="007E26B2" w:rsidRPr="007E26B2">
        <w:rPr>
          <w:rFonts w:ascii="Arial" w:eastAsia="Times New Roman" w:hAnsi="Arial" w:cs="Arial"/>
          <w:b/>
          <w:color w:val="0D552F"/>
          <w:szCs w:val="24"/>
          <w:lang w:eastAsia="fr-FR"/>
        </w:rPr>
        <w:t>prise d</w:t>
      </w:r>
      <w:r w:rsidR="00600F32">
        <w:rPr>
          <w:rFonts w:ascii="Arial" w:eastAsia="Times New Roman" w:hAnsi="Arial" w:cs="Arial"/>
          <w:b/>
          <w:color w:val="0D552F"/>
          <w:szCs w:val="24"/>
          <w:lang w:eastAsia="fr-FR"/>
        </w:rPr>
        <w:t>e</w:t>
      </w:r>
      <w:r w:rsidR="007E26B2" w:rsidRPr="007E26B2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vitrage</w:t>
      </w:r>
      <w:r w:rsidR="00600F32">
        <w:rPr>
          <w:rFonts w:ascii="Arial" w:eastAsia="Times New Roman" w:hAnsi="Arial" w:cs="Arial"/>
          <w:b/>
          <w:color w:val="0D552F"/>
          <w:szCs w:val="24"/>
          <w:lang w:eastAsia="fr-FR"/>
        </w:rPr>
        <w:t>s d’épaisseur :</w:t>
      </w:r>
      <w:r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</w:t>
      </w:r>
      <w:r w:rsidR="001B13FA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32 </w:t>
      </w:r>
      <w:proofErr w:type="spellStart"/>
      <w:r w:rsidR="001B13FA">
        <w:rPr>
          <w:rFonts w:ascii="Arial" w:eastAsia="Times New Roman" w:hAnsi="Arial" w:cs="Arial"/>
          <w:b/>
          <w:color w:val="0D552F"/>
          <w:szCs w:val="24"/>
          <w:lang w:eastAsia="fr-FR"/>
        </w:rPr>
        <w:t>mm.</w:t>
      </w:r>
      <w:proofErr w:type="spellEnd"/>
    </w:p>
    <w:p w:rsidR="001B13FA" w:rsidRPr="00986031" w:rsidRDefault="001B13FA" w:rsidP="007C73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D552F"/>
          <w:sz w:val="16"/>
          <w:szCs w:val="16"/>
          <w:lang w:eastAsia="fr-FR"/>
        </w:rPr>
      </w:pPr>
    </w:p>
    <w:p w:rsidR="007E26B2" w:rsidRPr="007E26B2" w:rsidRDefault="007E26B2" w:rsidP="007E26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4"/>
          <w:lang w:eastAsia="fr-FR"/>
        </w:rPr>
      </w:pPr>
      <w:r w:rsidRPr="008113AC">
        <w:rPr>
          <w:rFonts w:ascii="Arial" w:eastAsia="Times New Roman" w:hAnsi="Arial" w:cs="Arial"/>
          <w:b/>
          <w:color w:val="0D552F"/>
          <w:szCs w:val="24"/>
          <w:lang w:eastAsia="fr-FR"/>
        </w:rPr>
        <w:t>La masse vue d’aluminium pour le</w:t>
      </w:r>
      <w:r w:rsidR="00BD05D2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montant chicane</w:t>
      </w:r>
      <w:r w:rsidRPr="008113AC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sera de </w:t>
      </w:r>
      <w:r w:rsidR="001B13FA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35 </w:t>
      </w:r>
      <w:proofErr w:type="spellStart"/>
      <w:r w:rsidR="001B13FA">
        <w:rPr>
          <w:rFonts w:ascii="Arial" w:eastAsia="Times New Roman" w:hAnsi="Arial" w:cs="Arial"/>
          <w:b/>
          <w:color w:val="0D552F"/>
          <w:szCs w:val="24"/>
          <w:lang w:eastAsia="fr-FR"/>
        </w:rPr>
        <w:t>mm</w:t>
      </w:r>
      <w:r w:rsidR="00BD05D2">
        <w:rPr>
          <w:rFonts w:ascii="Arial" w:eastAsia="Times New Roman" w:hAnsi="Arial" w:cs="Arial"/>
          <w:b/>
          <w:color w:val="0D552F"/>
          <w:szCs w:val="24"/>
          <w:lang w:eastAsia="fr-FR"/>
        </w:rPr>
        <w:t>.</w:t>
      </w:r>
      <w:proofErr w:type="spellEnd"/>
    </w:p>
    <w:p w:rsidR="00BC158C" w:rsidRDefault="007E26B2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  <w:r w:rsidRPr="008113AC">
        <w:rPr>
          <w:rFonts w:ascii="Arial" w:eastAsia="Times New Roman" w:hAnsi="Arial" w:cs="Arial"/>
          <w:b/>
          <w:color w:val="0D552F"/>
          <w:szCs w:val="24"/>
          <w:lang w:eastAsia="fr-FR"/>
        </w:rPr>
        <w:t>Les montants chicanes</w:t>
      </w:r>
      <w:r w:rsidRPr="008113AC">
        <w:rPr>
          <w:rFonts w:ascii="Arial" w:eastAsia="Times New Roman" w:hAnsi="Arial" w:cs="Arial"/>
          <w:color w:val="0D552F"/>
          <w:szCs w:val="24"/>
          <w:lang w:eastAsia="fr-FR"/>
        </w:rPr>
        <w:t xml:space="preserve"> </w:t>
      </w:r>
      <w:r w:rsidR="006D540C" w:rsidRPr="008113AC">
        <w:rPr>
          <w:rFonts w:ascii="Arial" w:eastAsia="Times New Roman" w:hAnsi="Arial" w:cs="Arial"/>
          <w:b/>
          <w:color w:val="0D552F"/>
          <w:szCs w:val="24"/>
          <w:lang w:eastAsia="fr-FR"/>
        </w:rPr>
        <w:t>renforcés</w:t>
      </w:r>
      <w:r w:rsidR="006B33EA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en tubulure</w:t>
      </w:r>
      <w:r w:rsidR="008113AC">
        <w:rPr>
          <w:rFonts w:ascii="Arial" w:eastAsia="Times New Roman" w:hAnsi="Arial" w:cs="Arial"/>
          <w:b/>
          <w:color w:val="0D552F"/>
          <w:szCs w:val="24"/>
          <w:lang w:eastAsia="fr-FR"/>
        </w:rPr>
        <w:t>, si besoin,</w:t>
      </w:r>
      <w:r w:rsidR="006D540C" w:rsidRPr="008113AC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permett</w:t>
      </w:r>
      <w:r w:rsidR="008113AC">
        <w:rPr>
          <w:rFonts w:ascii="Arial" w:eastAsia="Times New Roman" w:hAnsi="Arial" w:cs="Arial"/>
          <w:b/>
          <w:color w:val="0D552F"/>
          <w:szCs w:val="24"/>
          <w:lang w:eastAsia="fr-FR"/>
        </w:rPr>
        <w:t>e</w:t>
      </w:r>
      <w:r w:rsidR="006D540C" w:rsidRPr="008113AC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nt d’obtenir un aspect </w:t>
      </w:r>
      <w:r w:rsidR="008113AC" w:rsidRPr="008113AC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visuel </w:t>
      </w:r>
      <w:r w:rsidR="006D540C" w:rsidRPr="008113AC">
        <w:rPr>
          <w:rFonts w:ascii="Arial" w:eastAsia="Times New Roman" w:hAnsi="Arial" w:cs="Arial"/>
          <w:b/>
          <w:color w:val="0D552F"/>
          <w:szCs w:val="24"/>
          <w:lang w:eastAsia="fr-FR"/>
        </w:rPr>
        <w:t>identique</w:t>
      </w:r>
      <w:r w:rsidR="008113AC">
        <w:rPr>
          <w:rFonts w:ascii="Arial" w:eastAsia="Times New Roman" w:hAnsi="Arial" w:cs="Arial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Cs w:val="24"/>
          <w:lang w:eastAsia="fr-FR"/>
        </w:rPr>
        <w:t xml:space="preserve">et </w:t>
      </w:r>
      <w:proofErr w:type="gramStart"/>
      <w:r w:rsidR="006B33EA">
        <w:rPr>
          <w:rFonts w:ascii="Arial" w:eastAsia="Times New Roman" w:hAnsi="Arial" w:cs="Arial"/>
          <w:szCs w:val="24"/>
          <w:lang w:eastAsia="fr-FR"/>
        </w:rPr>
        <w:t xml:space="preserve">le montants </w:t>
      </w:r>
      <w:r>
        <w:rPr>
          <w:rFonts w:ascii="Arial" w:eastAsia="Times New Roman" w:hAnsi="Arial" w:cs="Arial"/>
          <w:szCs w:val="24"/>
          <w:lang w:eastAsia="fr-FR"/>
        </w:rPr>
        <w:t>latéraux</w:t>
      </w:r>
      <w:proofErr w:type="gramEnd"/>
      <w:r>
        <w:rPr>
          <w:rFonts w:ascii="Arial" w:eastAsia="Times New Roman" w:hAnsi="Arial" w:cs="Arial"/>
          <w:szCs w:val="24"/>
          <w:lang w:eastAsia="fr-FR"/>
        </w:rPr>
        <w:t xml:space="preserve"> seront adaptés</w:t>
      </w:r>
      <w:r w:rsidR="00BC158C" w:rsidRPr="00BC158C">
        <w:rPr>
          <w:rFonts w:ascii="Arial" w:eastAsia="Times New Roman" w:hAnsi="Arial" w:cs="Arial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Cs w:val="24"/>
          <w:lang w:eastAsia="fr-FR"/>
        </w:rPr>
        <w:t xml:space="preserve">en fonction </w:t>
      </w:r>
      <w:r w:rsidR="00BC158C" w:rsidRPr="00BC158C">
        <w:rPr>
          <w:rFonts w:ascii="Arial" w:eastAsia="Times New Roman" w:hAnsi="Arial" w:cs="Arial"/>
          <w:szCs w:val="24"/>
          <w:lang w:eastAsia="fr-FR"/>
        </w:rPr>
        <w:t xml:space="preserve">de la charge au vent et du moment d’inertie nécessaire. </w:t>
      </w:r>
      <w:r w:rsidRPr="007E26B2">
        <w:rPr>
          <w:rFonts w:ascii="Arial" w:eastAsia="Times New Roman" w:hAnsi="Arial" w:cs="Arial"/>
          <w:szCs w:val="24"/>
          <w:lang w:eastAsia="fr-FR"/>
        </w:rPr>
        <w:t>Des bouchons dans le montant et la chicane assureront la continuité d’étanchéité</w:t>
      </w:r>
      <w:r w:rsidR="008113AC">
        <w:rPr>
          <w:rFonts w:ascii="Arial" w:eastAsia="Times New Roman" w:hAnsi="Arial" w:cs="Arial"/>
          <w:szCs w:val="24"/>
          <w:lang w:eastAsia="fr-FR"/>
        </w:rPr>
        <w:t>.</w:t>
      </w:r>
    </w:p>
    <w:p w:rsidR="000E0F7C" w:rsidRDefault="000E0F7C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  <w:bookmarkStart w:id="1" w:name="_GoBack"/>
      <w:bookmarkEnd w:id="1"/>
    </w:p>
    <w:p w:rsidR="000E0F7C" w:rsidRDefault="000E0F7C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</w:p>
    <w:p w:rsidR="00FF0750" w:rsidRDefault="00FF0750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</w:p>
    <w:p w:rsidR="00FF0750" w:rsidRPr="00BC158C" w:rsidRDefault="00FF0750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</w:p>
    <w:p w:rsidR="005B5149" w:rsidRDefault="00447F18" w:rsidP="005B5149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 xml:space="preserve">- </w:t>
      </w:r>
      <w:r w:rsidR="00BC158C" w:rsidRPr="00447F18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PERFORMANCES :</w:t>
      </w:r>
    </w:p>
    <w:p w:rsidR="00636C8A" w:rsidRDefault="00636C8A" w:rsidP="005B51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CA0318" w:rsidRDefault="005B5149" w:rsidP="00CA0318">
      <w:pPr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  <w:r>
        <w:rPr>
          <w:rFonts w:ascii="Arial" w:hAnsi="Arial" w:cs="Arial"/>
        </w:rPr>
        <w:t>- Retard à l’effraction :</w:t>
      </w:r>
      <w:r w:rsidR="00CA0318">
        <w:rPr>
          <w:rFonts w:ascii="Arial" w:hAnsi="Arial" w:cs="Arial"/>
        </w:rPr>
        <w:tab/>
      </w:r>
      <w:r w:rsidR="00CA0318">
        <w:rPr>
          <w:rFonts w:ascii="Arial" w:hAnsi="Arial" w:cs="Arial"/>
        </w:rPr>
        <w:tab/>
      </w:r>
      <w:r w:rsidR="00CA0318">
        <w:rPr>
          <w:rFonts w:ascii="Arial" w:hAnsi="Arial" w:cs="Arial"/>
        </w:rPr>
        <w:tab/>
      </w:r>
      <w:r w:rsidR="00CA0318">
        <w:rPr>
          <w:rFonts w:ascii="Arial" w:hAnsi="Arial" w:cs="Arial"/>
        </w:rPr>
        <w:tab/>
      </w:r>
      <w:bookmarkStart w:id="2" w:name="_Hlk49449150"/>
      <w:r w:rsidR="00CA0318" w:rsidRPr="004F06BF">
        <w:rPr>
          <w:rFonts w:ascii="Arial" w:eastAsia="Times New Roman" w:hAnsi="Arial" w:cs="Arial"/>
          <w:b/>
          <w:color w:val="0D552F"/>
          <w:lang w:eastAsia="fr-FR"/>
        </w:rPr>
        <w:t xml:space="preserve">Serrure </w:t>
      </w:r>
      <w:r w:rsidR="00CA0318">
        <w:rPr>
          <w:rFonts w:ascii="Arial" w:eastAsia="Times New Roman" w:hAnsi="Arial" w:cs="Arial"/>
          <w:b/>
          <w:color w:val="0D552F"/>
          <w:lang w:eastAsia="fr-FR"/>
        </w:rPr>
        <w:t xml:space="preserve">de </w:t>
      </w:r>
      <w:proofErr w:type="spellStart"/>
      <w:r w:rsidR="00CA0318">
        <w:rPr>
          <w:rFonts w:ascii="Arial" w:eastAsia="Times New Roman" w:hAnsi="Arial" w:cs="Arial"/>
          <w:b/>
          <w:color w:val="0D552F"/>
          <w:lang w:eastAsia="fr-FR"/>
        </w:rPr>
        <w:t>securité</w:t>
      </w:r>
      <w:proofErr w:type="spellEnd"/>
      <w:r w:rsidR="00CA0318">
        <w:rPr>
          <w:rFonts w:ascii="Arial" w:eastAsia="Times New Roman" w:hAnsi="Arial" w:cs="Arial"/>
          <w:b/>
          <w:color w:val="0D552F"/>
          <w:lang w:eastAsia="fr-FR"/>
        </w:rPr>
        <w:t xml:space="preserve"> </w:t>
      </w:r>
      <w:r w:rsidR="00CA0318" w:rsidRPr="004F06BF">
        <w:rPr>
          <w:rFonts w:ascii="Arial" w:eastAsia="Times New Roman" w:hAnsi="Arial" w:cs="Arial"/>
          <w:b/>
          <w:color w:val="0D552F"/>
          <w:lang w:eastAsia="fr-FR"/>
        </w:rPr>
        <w:t>« V2P » de 3 à 5 pts avec</w:t>
      </w:r>
    </w:p>
    <w:p w:rsidR="00CA0318" w:rsidRDefault="00CA0318" w:rsidP="00CA0318">
      <w:pPr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  <w:r>
        <w:rPr>
          <w:rFonts w:ascii="Arial" w:eastAsia="Times New Roman" w:hAnsi="Arial" w:cs="Arial"/>
          <w:b/>
          <w:color w:val="0D552F"/>
          <w:lang w:eastAsia="fr-FR"/>
        </w:rPr>
        <w:t xml:space="preserve">  </w:t>
      </w:r>
      <w:r>
        <w:rPr>
          <w:rFonts w:ascii="Arial" w:eastAsia="Times New Roman" w:hAnsi="Arial" w:cs="Arial"/>
          <w:b/>
          <w:color w:val="0D552F"/>
          <w:lang w:eastAsia="fr-FR"/>
        </w:rPr>
        <w:tab/>
      </w:r>
      <w:r>
        <w:rPr>
          <w:rFonts w:ascii="Arial" w:eastAsia="Times New Roman" w:hAnsi="Arial" w:cs="Arial"/>
          <w:b/>
          <w:color w:val="0D552F"/>
          <w:lang w:eastAsia="fr-FR"/>
        </w:rPr>
        <w:tab/>
      </w:r>
      <w:r>
        <w:rPr>
          <w:rFonts w:ascii="Arial" w:eastAsia="Times New Roman" w:hAnsi="Arial" w:cs="Arial"/>
          <w:b/>
          <w:color w:val="0D552F"/>
          <w:lang w:eastAsia="fr-FR"/>
        </w:rPr>
        <w:tab/>
      </w:r>
      <w:r>
        <w:rPr>
          <w:rFonts w:ascii="Arial" w:eastAsia="Times New Roman" w:hAnsi="Arial" w:cs="Arial"/>
          <w:b/>
          <w:color w:val="0D552F"/>
          <w:lang w:eastAsia="fr-FR"/>
        </w:rPr>
        <w:tab/>
      </w:r>
      <w:r>
        <w:rPr>
          <w:rFonts w:ascii="Arial" w:eastAsia="Times New Roman" w:hAnsi="Arial" w:cs="Arial"/>
          <w:b/>
          <w:color w:val="0D552F"/>
          <w:lang w:eastAsia="fr-FR"/>
        </w:rPr>
        <w:tab/>
      </w:r>
      <w:r>
        <w:rPr>
          <w:rFonts w:ascii="Arial" w:eastAsia="Times New Roman" w:hAnsi="Arial" w:cs="Arial"/>
          <w:b/>
          <w:color w:val="0D552F"/>
          <w:lang w:eastAsia="fr-FR"/>
        </w:rPr>
        <w:tab/>
      </w:r>
      <w:r>
        <w:rPr>
          <w:rFonts w:ascii="Arial" w:eastAsia="Times New Roman" w:hAnsi="Arial" w:cs="Arial"/>
          <w:b/>
          <w:color w:val="0D552F"/>
          <w:lang w:eastAsia="fr-FR"/>
        </w:rPr>
        <w:tab/>
      </w:r>
      <w:proofErr w:type="gramStart"/>
      <w:r w:rsidRPr="004F06BF">
        <w:rPr>
          <w:rFonts w:ascii="Arial" w:eastAsia="Times New Roman" w:hAnsi="Arial" w:cs="Arial"/>
          <w:b/>
          <w:color w:val="0D552F"/>
          <w:lang w:eastAsia="fr-FR"/>
        </w:rPr>
        <w:t>verrouillage</w:t>
      </w:r>
      <w:proofErr w:type="gramEnd"/>
      <w:r w:rsidRPr="004F06BF">
        <w:rPr>
          <w:rFonts w:ascii="Arial" w:eastAsia="Times New Roman" w:hAnsi="Arial" w:cs="Arial"/>
          <w:b/>
          <w:color w:val="0D552F"/>
          <w:lang w:eastAsia="fr-FR"/>
        </w:rPr>
        <w:t xml:space="preserve"> </w:t>
      </w:r>
      <w:proofErr w:type="spellStart"/>
      <w:r w:rsidRPr="004F06BF">
        <w:rPr>
          <w:rFonts w:ascii="Arial" w:eastAsia="Times New Roman" w:hAnsi="Arial" w:cs="Arial"/>
          <w:b/>
          <w:color w:val="0D552F"/>
          <w:lang w:eastAsia="fr-FR"/>
        </w:rPr>
        <w:t>bi</w:t>
      </w:r>
      <w:r>
        <w:rPr>
          <w:rFonts w:ascii="Arial" w:eastAsia="Times New Roman" w:hAnsi="Arial" w:cs="Arial"/>
          <w:b/>
          <w:color w:val="0D552F"/>
          <w:lang w:eastAsia="fr-FR"/>
        </w:rPr>
        <w:t>-</w:t>
      </w:r>
      <w:r w:rsidRPr="004F06BF">
        <w:rPr>
          <w:rFonts w:ascii="Arial" w:eastAsia="Times New Roman" w:hAnsi="Arial" w:cs="Arial"/>
          <w:b/>
          <w:color w:val="0D552F"/>
          <w:lang w:eastAsia="fr-FR"/>
        </w:rPr>
        <w:t>directionnel</w:t>
      </w:r>
      <w:proofErr w:type="spellEnd"/>
      <w:r w:rsidRPr="004F06BF">
        <w:rPr>
          <w:rFonts w:ascii="Arial" w:eastAsia="Times New Roman" w:hAnsi="Arial" w:cs="Arial"/>
          <w:b/>
          <w:color w:val="0D552F"/>
          <w:lang w:eastAsia="fr-FR"/>
        </w:rPr>
        <w:t xml:space="preserve"> à clé indépendant</w:t>
      </w:r>
      <w:r>
        <w:rPr>
          <w:rFonts w:ascii="Arial" w:eastAsia="Times New Roman" w:hAnsi="Arial" w:cs="Arial"/>
          <w:b/>
          <w:color w:val="0D552F"/>
          <w:lang w:eastAsia="fr-FR"/>
        </w:rPr>
        <w:t xml:space="preserve"> </w:t>
      </w:r>
    </w:p>
    <w:p w:rsidR="00CA0318" w:rsidRDefault="00CA0318" w:rsidP="00CA0318">
      <w:pPr>
        <w:overflowPunct w:val="0"/>
        <w:autoSpaceDE w:val="0"/>
        <w:autoSpaceDN w:val="0"/>
        <w:adjustRightInd w:val="0"/>
        <w:spacing w:after="0" w:line="240" w:lineRule="auto"/>
        <w:ind w:left="3398" w:firstLine="850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  <w:r>
        <w:rPr>
          <w:rFonts w:ascii="Arial" w:eastAsia="Times New Roman" w:hAnsi="Arial" w:cs="Arial"/>
          <w:b/>
          <w:color w:val="0D552F"/>
          <w:lang w:eastAsia="fr-FR"/>
        </w:rPr>
        <w:t xml:space="preserve">(Ouvrant 32 </w:t>
      </w:r>
      <w:proofErr w:type="gramStart"/>
      <w:r>
        <w:rPr>
          <w:rFonts w:ascii="Arial" w:eastAsia="Times New Roman" w:hAnsi="Arial" w:cs="Arial"/>
          <w:b/>
          <w:color w:val="0D552F"/>
          <w:lang w:eastAsia="fr-FR"/>
        </w:rPr>
        <w:t>mm  uniquement</w:t>
      </w:r>
      <w:proofErr w:type="gramEnd"/>
      <w:r>
        <w:rPr>
          <w:rFonts w:ascii="Arial" w:eastAsia="Times New Roman" w:hAnsi="Arial" w:cs="Arial"/>
          <w:b/>
          <w:color w:val="0D552F"/>
          <w:lang w:eastAsia="fr-FR"/>
        </w:rPr>
        <w:t>) permet</w:t>
      </w:r>
    </w:p>
    <w:p w:rsidR="00CA0318" w:rsidRDefault="00CA0318" w:rsidP="00CA0318">
      <w:pPr>
        <w:overflowPunct w:val="0"/>
        <w:autoSpaceDE w:val="0"/>
        <w:autoSpaceDN w:val="0"/>
        <w:adjustRightInd w:val="0"/>
        <w:spacing w:after="0" w:line="240" w:lineRule="auto"/>
        <w:ind w:left="3398" w:firstLine="850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  <w:proofErr w:type="gramStart"/>
      <w:r>
        <w:rPr>
          <w:rFonts w:ascii="Arial" w:eastAsia="Times New Roman" w:hAnsi="Arial" w:cs="Arial"/>
          <w:b/>
          <w:color w:val="0D552F"/>
          <w:lang w:eastAsia="fr-FR"/>
        </w:rPr>
        <w:t>également</w:t>
      </w:r>
      <w:proofErr w:type="gramEnd"/>
      <w:r>
        <w:rPr>
          <w:rFonts w:ascii="Arial" w:eastAsia="Times New Roman" w:hAnsi="Arial" w:cs="Arial"/>
          <w:b/>
          <w:color w:val="0D552F"/>
          <w:lang w:eastAsia="fr-FR"/>
        </w:rPr>
        <w:t xml:space="preserve"> une ventilation à l’aide d’un</w:t>
      </w:r>
    </w:p>
    <w:p w:rsidR="00CA0318" w:rsidRPr="00080898" w:rsidRDefault="00CA0318" w:rsidP="00CA0318">
      <w:pPr>
        <w:overflowPunct w:val="0"/>
        <w:autoSpaceDE w:val="0"/>
        <w:autoSpaceDN w:val="0"/>
        <w:adjustRightInd w:val="0"/>
        <w:spacing w:after="0" w:line="240" w:lineRule="auto"/>
        <w:ind w:left="3398" w:firstLine="850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  <w:proofErr w:type="spellStart"/>
      <w:proofErr w:type="gramStart"/>
      <w:r>
        <w:rPr>
          <w:rFonts w:ascii="Arial" w:eastAsia="Times New Roman" w:hAnsi="Arial" w:cs="Arial"/>
          <w:b/>
          <w:color w:val="0D552F"/>
          <w:lang w:eastAsia="fr-FR"/>
        </w:rPr>
        <w:t>entrebailleur</w:t>
      </w:r>
      <w:bookmarkEnd w:id="2"/>
      <w:proofErr w:type="spellEnd"/>
      <w:proofErr w:type="gramEnd"/>
      <w:r>
        <w:rPr>
          <w:rFonts w:ascii="Arial" w:eastAsia="Times New Roman" w:hAnsi="Arial" w:cs="Arial"/>
          <w:b/>
          <w:color w:val="0D552F"/>
          <w:lang w:eastAsia="fr-FR"/>
        </w:rPr>
        <w:t>.</w:t>
      </w:r>
    </w:p>
    <w:p w:rsidR="005B5149" w:rsidRDefault="005B5149" w:rsidP="00CA0318">
      <w:pPr>
        <w:overflowPunct w:val="0"/>
        <w:autoSpaceDE w:val="0"/>
        <w:autoSpaceDN w:val="0"/>
        <w:adjustRightInd w:val="0"/>
        <w:spacing w:after="0" w:line="240" w:lineRule="auto"/>
        <w:ind w:left="-142" w:right="-426"/>
        <w:textAlignment w:val="baseline"/>
        <w:rPr>
          <w:rFonts w:ascii="Arial" w:hAnsi="Arial" w:cs="Arial"/>
        </w:rPr>
      </w:pPr>
    </w:p>
    <w:p w:rsidR="00636C8A" w:rsidRDefault="00636C8A" w:rsidP="00FF0750">
      <w:pPr>
        <w:overflowPunct w:val="0"/>
        <w:autoSpaceDE w:val="0"/>
        <w:autoSpaceDN w:val="0"/>
        <w:adjustRightInd w:val="0"/>
        <w:spacing w:after="0" w:line="240" w:lineRule="auto"/>
        <w:ind w:left="-142" w:right="-426"/>
        <w:textAlignment w:val="baseline"/>
        <w:rPr>
          <w:rFonts w:ascii="Arial" w:hAnsi="Arial" w:cs="Arial"/>
          <w:b/>
          <w:color w:val="0D552F"/>
        </w:rPr>
      </w:pPr>
      <w:r w:rsidRPr="00636C8A">
        <w:rPr>
          <w:rFonts w:ascii="Arial" w:hAnsi="Arial" w:cs="Arial"/>
        </w:rPr>
        <w:t>- Poids maxi / vantail :</w:t>
      </w:r>
      <w:r w:rsidR="00C66DA9">
        <w:rPr>
          <w:rFonts w:ascii="Arial" w:hAnsi="Arial" w:cs="Arial"/>
        </w:rPr>
        <w:tab/>
      </w:r>
      <w:r w:rsidR="00C66DA9">
        <w:rPr>
          <w:rFonts w:ascii="Arial" w:hAnsi="Arial" w:cs="Arial"/>
        </w:rPr>
        <w:tab/>
      </w:r>
      <w:r w:rsidR="00C66DA9">
        <w:rPr>
          <w:rFonts w:ascii="Arial" w:hAnsi="Arial" w:cs="Arial"/>
        </w:rPr>
        <w:tab/>
      </w:r>
      <w:r w:rsidR="00C66DA9">
        <w:rPr>
          <w:rFonts w:ascii="Arial" w:hAnsi="Arial" w:cs="Arial"/>
        </w:rPr>
        <w:tab/>
      </w:r>
      <w:r w:rsidRPr="007B0D6A">
        <w:rPr>
          <w:rFonts w:ascii="Arial" w:hAnsi="Arial" w:cs="Arial"/>
          <w:b/>
          <w:color w:val="0D552F"/>
        </w:rPr>
        <w:t>250 kg (galets triple et rail</w:t>
      </w:r>
      <w:r w:rsidR="00080898">
        <w:rPr>
          <w:rFonts w:ascii="Arial" w:hAnsi="Arial" w:cs="Arial"/>
          <w:b/>
          <w:color w:val="0D552F"/>
        </w:rPr>
        <w:t xml:space="preserve"> </w:t>
      </w:r>
      <w:r w:rsidRPr="007B0D6A">
        <w:rPr>
          <w:rFonts w:ascii="Arial" w:hAnsi="Arial" w:cs="Arial"/>
          <w:b/>
          <w:color w:val="0D552F"/>
        </w:rPr>
        <w:t>inox</w:t>
      </w:r>
      <w:r w:rsidR="00080898">
        <w:rPr>
          <w:rFonts w:ascii="Arial" w:hAnsi="Arial" w:cs="Arial"/>
          <w:b/>
          <w:color w:val="0D552F"/>
        </w:rPr>
        <w:t>).</w:t>
      </w:r>
    </w:p>
    <w:p w:rsidR="00080898" w:rsidRPr="007B0D6A" w:rsidRDefault="00080898" w:rsidP="00080898">
      <w:pPr>
        <w:overflowPunct w:val="0"/>
        <w:autoSpaceDE w:val="0"/>
        <w:autoSpaceDN w:val="0"/>
        <w:adjustRightInd w:val="0"/>
        <w:spacing w:after="0" w:line="240" w:lineRule="auto"/>
        <w:ind w:left="1274" w:firstLine="850"/>
        <w:textAlignment w:val="baseline"/>
        <w:rPr>
          <w:rFonts w:ascii="Arial" w:hAnsi="Arial" w:cs="Arial"/>
          <w:b/>
          <w:color w:val="0D552F"/>
        </w:rPr>
      </w:pPr>
    </w:p>
    <w:p w:rsidR="007B0D6A" w:rsidRDefault="00636C8A" w:rsidP="00636C8A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C4C2E">
        <w:rPr>
          <w:rFonts w:ascii="Arial" w:hAnsi="Arial" w:cs="Arial"/>
        </w:rPr>
        <w:t>Hauteur</w:t>
      </w:r>
      <w:r>
        <w:rPr>
          <w:rFonts w:ascii="Arial" w:hAnsi="Arial" w:cs="Arial"/>
        </w:rPr>
        <w:t xml:space="preserve"> maxi</w:t>
      </w:r>
      <w:r w:rsidR="001C4C2E">
        <w:rPr>
          <w:rFonts w:ascii="Arial" w:hAnsi="Arial" w:cs="Arial"/>
        </w:rPr>
        <w:t> :</w:t>
      </w:r>
      <w:r w:rsidR="00C66DA9">
        <w:rPr>
          <w:rFonts w:ascii="Arial" w:hAnsi="Arial" w:cs="Arial"/>
        </w:rPr>
        <w:tab/>
      </w:r>
      <w:r w:rsidR="00C66DA9">
        <w:rPr>
          <w:rFonts w:ascii="Arial" w:hAnsi="Arial" w:cs="Arial"/>
        </w:rPr>
        <w:tab/>
      </w:r>
      <w:r w:rsidR="00C66DA9">
        <w:rPr>
          <w:rFonts w:ascii="Arial" w:hAnsi="Arial" w:cs="Arial"/>
        </w:rPr>
        <w:tab/>
      </w:r>
      <w:r w:rsidR="00C66DA9">
        <w:rPr>
          <w:rFonts w:ascii="Arial" w:hAnsi="Arial" w:cs="Arial"/>
        </w:rPr>
        <w:tab/>
      </w:r>
      <w:r w:rsidR="007B0D6A" w:rsidRPr="007B0D6A">
        <w:rPr>
          <w:rFonts w:ascii="Arial" w:hAnsi="Arial" w:cs="Arial"/>
          <w:b/>
          <w:color w:val="0D552F"/>
        </w:rPr>
        <w:t>2</w:t>
      </w:r>
      <w:r w:rsidR="00FF0750">
        <w:rPr>
          <w:rFonts w:ascii="Arial" w:hAnsi="Arial" w:cs="Arial"/>
          <w:b/>
          <w:color w:val="0D552F"/>
        </w:rPr>
        <w:t>500</w:t>
      </w:r>
      <w:r w:rsidR="007B0D6A" w:rsidRPr="007B0D6A">
        <w:rPr>
          <w:rFonts w:ascii="Arial" w:hAnsi="Arial" w:cs="Arial"/>
          <w:b/>
          <w:color w:val="0D552F"/>
        </w:rPr>
        <w:t xml:space="preserve"> </w:t>
      </w:r>
      <w:proofErr w:type="spellStart"/>
      <w:r w:rsidR="007B0D6A" w:rsidRPr="007B0D6A">
        <w:rPr>
          <w:rFonts w:ascii="Arial" w:hAnsi="Arial" w:cs="Arial"/>
          <w:b/>
          <w:color w:val="0D552F"/>
        </w:rPr>
        <w:t>mm.</w:t>
      </w:r>
      <w:proofErr w:type="spellEnd"/>
    </w:p>
    <w:p w:rsidR="00B344C5" w:rsidRDefault="00B344C5" w:rsidP="00B344C5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hAnsi="Arial" w:cs="Arial"/>
        </w:rPr>
      </w:pPr>
    </w:p>
    <w:p w:rsidR="005B5149" w:rsidRDefault="00B344C5" w:rsidP="000E0F7C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hAnsi="Arial" w:cs="Arial"/>
        </w:rPr>
      </w:pPr>
      <w:r w:rsidRPr="00B344C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B344C5">
        <w:rPr>
          <w:rFonts w:ascii="Arial" w:hAnsi="Arial" w:cs="Arial"/>
        </w:rPr>
        <w:t>Configurations :</w:t>
      </w:r>
    </w:p>
    <w:p w:rsidR="000E0F7C" w:rsidRDefault="00E448AB" w:rsidP="000E0F7C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hAnsi="Arial" w:cs="Arial"/>
          <w:b/>
          <w:color w:val="0D552F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86031" w:rsidRDefault="005B5149" w:rsidP="002D3F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color w:val="0D552F"/>
        </w:rPr>
      </w:pPr>
      <w:r>
        <w:rPr>
          <w:rFonts w:ascii="Arial" w:hAnsi="Arial" w:cs="Arial"/>
          <w:b/>
          <w:color w:val="0D552F"/>
        </w:rPr>
        <w:t>Coulissants d’angle version standard :</w:t>
      </w:r>
    </w:p>
    <w:p w:rsidR="002D3FF7" w:rsidRDefault="00E963FE" w:rsidP="002D3F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color w:val="0D552F"/>
        </w:rPr>
      </w:pPr>
      <w:r>
        <w:rPr>
          <w:noProof/>
        </w:rPr>
        <w:drawing>
          <wp:inline distT="0" distB="0" distL="0" distR="0">
            <wp:extent cx="3790122" cy="2119828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690" cy="216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149" w:rsidRDefault="005B5149" w:rsidP="002D3F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color w:val="0D552F"/>
        </w:rPr>
      </w:pPr>
    </w:p>
    <w:p w:rsidR="005B5149" w:rsidRDefault="005B5149" w:rsidP="002D3F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color w:val="0D552F"/>
        </w:rPr>
      </w:pPr>
      <w:r>
        <w:rPr>
          <w:rFonts w:ascii="Arial" w:hAnsi="Arial" w:cs="Arial"/>
          <w:b/>
          <w:color w:val="0D552F"/>
        </w:rPr>
        <w:t xml:space="preserve">Coulissant d’angle </w:t>
      </w:r>
      <w:proofErr w:type="gramStart"/>
      <w:r>
        <w:rPr>
          <w:rFonts w:ascii="Arial" w:hAnsi="Arial" w:cs="Arial"/>
          <w:b/>
          <w:color w:val="0D552F"/>
        </w:rPr>
        <w:t>versions</w:t>
      </w:r>
      <w:proofErr w:type="gramEnd"/>
      <w:r>
        <w:rPr>
          <w:rFonts w:ascii="Arial" w:hAnsi="Arial" w:cs="Arial"/>
          <w:b/>
          <w:color w:val="0D552F"/>
        </w:rPr>
        <w:t xml:space="preserve"> galandage :</w:t>
      </w:r>
    </w:p>
    <w:p w:rsidR="005B5149" w:rsidRDefault="005B5149" w:rsidP="002D3F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color w:val="0D552F"/>
        </w:rPr>
      </w:pPr>
      <w:r>
        <w:rPr>
          <w:noProof/>
        </w:rPr>
        <w:drawing>
          <wp:inline distT="0" distB="0" distL="0" distR="0">
            <wp:extent cx="5760720" cy="171640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031" w:rsidRPr="00986031" w:rsidRDefault="00986031" w:rsidP="00986031">
      <w:pPr>
        <w:overflowPunct w:val="0"/>
        <w:autoSpaceDE w:val="0"/>
        <w:autoSpaceDN w:val="0"/>
        <w:adjustRightInd w:val="0"/>
        <w:spacing w:after="0" w:line="240" w:lineRule="auto"/>
        <w:ind w:left="4248"/>
        <w:textAlignment w:val="baseline"/>
        <w:rPr>
          <w:rFonts w:ascii="Arial" w:hAnsi="Arial" w:cs="Arial"/>
          <w:b/>
          <w:color w:val="0D552F"/>
        </w:rPr>
      </w:pPr>
    </w:p>
    <w:p w:rsidR="00BC158C" w:rsidRDefault="00BC158C" w:rsidP="00447F18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447F18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VITRAGE ET REMPLISSAGE :</w:t>
      </w:r>
    </w:p>
    <w:p w:rsidR="009357B8" w:rsidRDefault="009357B8" w:rsidP="002D0A4E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2D0A4E" w:rsidRPr="005B5149" w:rsidRDefault="002D0A4E" w:rsidP="005B514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  <w:r w:rsidRPr="005B5149">
        <w:rPr>
          <w:rFonts w:ascii="Arial" w:eastAsia="Times New Roman" w:hAnsi="Arial" w:cs="Arial"/>
          <w:szCs w:val="24"/>
          <w:lang w:eastAsia="fr-FR"/>
        </w:rPr>
        <w:t xml:space="preserve">Des joints chaussettes </w:t>
      </w:r>
      <w:proofErr w:type="gramStart"/>
      <w:r w:rsidRPr="005B5149">
        <w:rPr>
          <w:rFonts w:ascii="Arial" w:eastAsia="Times New Roman" w:hAnsi="Arial" w:cs="Arial"/>
          <w:szCs w:val="24"/>
          <w:lang w:eastAsia="fr-FR"/>
        </w:rPr>
        <w:t>permettent  la</w:t>
      </w:r>
      <w:proofErr w:type="gramEnd"/>
      <w:r w:rsidRPr="005B5149">
        <w:rPr>
          <w:rFonts w:ascii="Arial" w:eastAsia="Times New Roman" w:hAnsi="Arial" w:cs="Arial"/>
          <w:szCs w:val="24"/>
          <w:lang w:eastAsia="fr-FR"/>
        </w:rPr>
        <w:t xml:space="preserve"> prise en portefeuille de vitrages d’épaisseur</w:t>
      </w:r>
      <w:r w:rsidRPr="005B5149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32 </w:t>
      </w:r>
      <w:proofErr w:type="spellStart"/>
      <w:r w:rsidRPr="005B5149">
        <w:rPr>
          <w:rFonts w:ascii="Arial" w:eastAsia="Times New Roman" w:hAnsi="Arial" w:cs="Arial"/>
          <w:b/>
          <w:color w:val="0D552F"/>
          <w:szCs w:val="24"/>
          <w:lang w:eastAsia="fr-FR"/>
        </w:rPr>
        <w:t>mm</w:t>
      </w:r>
      <w:r w:rsidR="005B5149" w:rsidRPr="005B5149">
        <w:rPr>
          <w:rFonts w:ascii="Arial" w:eastAsia="Times New Roman" w:hAnsi="Arial" w:cs="Arial"/>
          <w:b/>
          <w:color w:val="0D552F"/>
          <w:szCs w:val="24"/>
          <w:lang w:eastAsia="fr-FR"/>
        </w:rPr>
        <w:t>.</w:t>
      </w:r>
      <w:proofErr w:type="spellEnd"/>
    </w:p>
    <w:p w:rsidR="005B5149" w:rsidRPr="005B5149" w:rsidRDefault="005B5149" w:rsidP="005B5149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644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</w:p>
    <w:p w:rsidR="009357B8" w:rsidRPr="009357B8" w:rsidRDefault="00FF0750" w:rsidP="002D0A4E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0"/>
          <w:szCs w:val="20"/>
          <w:lang w:eastAsia="fr-FR"/>
        </w:rPr>
      </w:pPr>
      <w:r w:rsidRPr="00FF0750">
        <w:rPr>
          <w:rFonts w:ascii="Arial" w:eastAsia="Times New Roman" w:hAnsi="Arial" w:cs="Arial"/>
          <w:lang w:eastAsia="fr-FR"/>
        </w:rPr>
        <w:t>Des joints en EPDM noir sont dit à effacement et présentent une faible section vue. Ils réalisent</w:t>
      </w:r>
    </w:p>
    <w:p w:rsidR="002D0A4E" w:rsidRDefault="00FF0750" w:rsidP="009357B8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lang w:eastAsia="fr-FR"/>
        </w:rPr>
      </w:pPr>
      <w:proofErr w:type="gramStart"/>
      <w:r w:rsidRPr="00FF0750">
        <w:rPr>
          <w:rFonts w:ascii="Arial" w:eastAsia="Times New Roman" w:hAnsi="Arial" w:cs="Arial"/>
          <w:lang w:eastAsia="fr-FR"/>
        </w:rPr>
        <w:t>l’étanchéité</w:t>
      </w:r>
      <w:proofErr w:type="gramEnd"/>
      <w:r w:rsidRPr="00FF0750">
        <w:rPr>
          <w:rFonts w:ascii="Arial" w:eastAsia="Times New Roman" w:hAnsi="Arial" w:cs="Arial"/>
          <w:lang w:eastAsia="fr-FR"/>
        </w:rPr>
        <w:t xml:space="preserve"> entre le profil et le vitrage</w:t>
      </w:r>
      <w:r w:rsidR="009357B8">
        <w:rPr>
          <w:rFonts w:ascii="Arial" w:eastAsia="Times New Roman" w:hAnsi="Arial" w:cs="Arial"/>
          <w:lang w:eastAsia="fr-FR"/>
        </w:rPr>
        <w:t>.</w:t>
      </w:r>
    </w:p>
    <w:p w:rsidR="00BC158C" w:rsidRDefault="009357B8" w:rsidP="009357B8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>P</w:t>
      </w:r>
      <w:r w:rsidR="00732C2D" w:rsidRPr="009357B8">
        <w:rPr>
          <w:rFonts w:ascii="Arial" w:eastAsia="Times New Roman" w:hAnsi="Arial" w:cs="Arial"/>
          <w:szCs w:val="24"/>
          <w:lang w:eastAsia="fr-FR"/>
        </w:rPr>
        <w:t>oid</w:t>
      </w:r>
      <w:r w:rsidR="004F06BF" w:rsidRPr="009357B8">
        <w:rPr>
          <w:rFonts w:ascii="Arial" w:eastAsia="Times New Roman" w:hAnsi="Arial" w:cs="Arial"/>
          <w:szCs w:val="24"/>
          <w:lang w:eastAsia="fr-FR"/>
        </w:rPr>
        <w:t>s</w:t>
      </w:r>
      <w:r w:rsidR="00732C2D" w:rsidRPr="009357B8">
        <w:rPr>
          <w:rFonts w:ascii="Arial" w:eastAsia="Times New Roman" w:hAnsi="Arial" w:cs="Arial"/>
          <w:szCs w:val="24"/>
          <w:lang w:eastAsia="fr-FR"/>
        </w:rPr>
        <w:t xml:space="preserve"> maximum </w:t>
      </w:r>
      <w:r>
        <w:rPr>
          <w:rFonts w:ascii="Arial" w:eastAsia="Times New Roman" w:hAnsi="Arial" w:cs="Arial"/>
          <w:szCs w:val="24"/>
          <w:lang w:eastAsia="fr-FR"/>
        </w:rPr>
        <w:t xml:space="preserve">admissible </w:t>
      </w:r>
      <w:r w:rsidR="00732C2D" w:rsidRPr="009357B8">
        <w:rPr>
          <w:rFonts w:ascii="Arial" w:eastAsia="Times New Roman" w:hAnsi="Arial" w:cs="Arial"/>
          <w:szCs w:val="24"/>
          <w:lang w:eastAsia="fr-FR"/>
        </w:rPr>
        <w:t>par ouvrant</w:t>
      </w:r>
      <w:r>
        <w:rPr>
          <w:rFonts w:ascii="Arial" w:eastAsia="Times New Roman" w:hAnsi="Arial" w:cs="Arial"/>
          <w:szCs w:val="24"/>
          <w:lang w:eastAsia="fr-FR"/>
        </w:rPr>
        <w:t> :</w:t>
      </w:r>
      <w:r w:rsidR="00732C2D" w:rsidRPr="009357B8">
        <w:rPr>
          <w:rFonts w:ascii="Arial" w:eastAsia="Times New Roman" w:hAnsi="Arial" w:cs="Arial"/>
          <w:szCs w:val="24"/>
          <w:lang w:eastAsia="fr-FR"/>
        </w:rPr>
        <w:t xml:space="preserve"> </w:t>
      </w:r>
      <w:r w:rsidR="007B0D6A" w:rsidRPr="009357B8">
        <w:rPr>
          <w:rFonts w:ascii="Arial" w:eastAsia="Times New Roman" w:hAnsi="Arial" w:cs="Arial"/>
          <w:b/>
          <w:color w:val="0D552F"/>
          <w:szCs w:val="24"/>
          <w:lang w:eastAsia="fr-FR"/>
        </w:rPr>
        <w:t>250 Kg</w:t>
      </w:r>
      <w:r w:rsidR="00732C2D" w:rsidRPr="009357B8">
        <w:rPr>
          <w:rFonts w:ascii="Arial" w:eastAsia="Times New Roman" w:hAnsi="Arial" w:cs="Arial"/>
          <w:b/>
          <w:color w:val="0D552F"/>
          <w:szCs w:val="24"/>
          <w:lang w:eastAsia="fr-FR"/>
        </w:rPr>
        <w:t>.</w:t>
      </w:r>
    </w:p>
    <w:p w:rsidR="00EC12B5" w:rsidRDefault="00EC12B5" w:rsidP="009357B8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</w:p>
    <w:p w:rsidR="00EC12B5" w:rsidRDefault="00EC12B5" w:rsidP="009357B8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</w:p>
    <w:p w:rsidR="00EC12B5" w:rsidRDefault="00EC12B5" w:rsidP="009357B8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</w:p>
    <w:p w:rsidR="00BC158C" w:rsidRDefault="00BC158C" w:rsidP="0050583B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50583B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ASSEMBLAGE :</w:t>
      </w:r>
    </w:p>
    <w:p w:rsidR="0050583B" w:rsidRPr="0050583B" w:rsidRDefault="0050583B" w:rsidP="0050583B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0"/>
          <w:szCs w:val="20"/>
          <w:lang w:eastAsia="fr-FR"/>
        </w:rPr>
      </w:pPr>
    </w:p>
    <w:p w:rsidR="00F92BDE" w:rsidRDefault="002D0A4E" w:rsidP="002D0A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4"/>
          <w:lang w:eastAsia="fr-FR"/>
        </w:rPr>
      </w:pPr>
      <w:r w:rsidRPr="002D0A4E">
        <w:rPr>
          <w:rFonts w:ascii="Arial" w:eastAsia="Times New Roman" w:hAnsi="Arial" w:cs="Arial"/>
          <w:b/>
          <w:color w:val="0D552F"/>
          <w:szCs w:val="24"/>
          <w:lang w:eastAsia="fr-FR"/>
        </w:rPr>
        <w:t>-</w:t>
      </w:r>
      <w:r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</w:t>
      </w:r>
      <w:r w:rsidR="00F92BDE" w:rsidRPr="002D0A4E">
        <w:rPr>
          <w:rFonts w:ascii="Arial" w:eastAsia="Times New Roman" w:hAnsi="Arial" w:cs="Arial"/>
          <w:b/>
          <w:color w:val="0D552F"/>
          <w:szCs w:val="24"/>
          <w:lang w:eastAsia="fr-FR"/>
        </w:rPr>
        <w:t>L’assemblage du dormant</w:t>
      </w:r>
      <w:r w:rsidR="00F92BDE" w:rsidRPr="002D0A4E">
        <w:rPr>
          <w:rFonts w:ascii="Arial" w:eastAsia="Times New Roman" w:hAnsi="Arial" w:cs="Arial"/>
          <w:bCs/>
          <w:iCs/>
          <w:szCs w:val="24"/>
          <w:lang w:eastAsia="fr-FR"/>
        </w:rPr>
        <w:t xml:space="preserve"> débité en coupe d’onglet sera réalisé avec des équerres en aluminium épousant la forme des tubulures qui seront</w:t>
      </w:r>
      <w:r w:rsidR="00F92BDE" w:rsidRPr="002D0A4E">
        <w:rPr>
          <w:rFonts w:ascii="Arial" w:eastAsia="Times New Roman" w:hAnsi="Arial" w:cs="Arial"/>
          <w:szCs w:val="24"/>
          <w:lang w:eastAsia="fr-FR"/>
        </w:rPr>
        <w:t xml:space="preserve"> serties</w:t>
      </w:r>
      <w:r w:rsidR="008113AC" w:rsidRPr="002D0A4E">
        <w:rPr>
          <w:rFonts w:ascii="Arial" w:eastAsia="Times New Roman" w:hAnsi="Arial" w:cs="Arial"/>
          <w:szCs w:val="24"/>
          <w:lang w:eastAsia="fr-FR"/>
        </w:rPr>
        <w:t>,</w:t>
      </w:r>
      <w:r w:rsidR="00F92BDE" w:rsidRPr="002D0A4E">
        <w:rPr>
          <w:rFonts w:ascii="Arial" w:eastAsia="Times New Roman" w:hAnsi="Arial" w:cs="Arial"/>
          <w:szCs w:val="24"/>
          <w:lang w:eastAsia="fr-FR"/>
        </w:rPr>
        <w:t xml:space="preserve"> goupillées</w:t>
      </w:r>
      <w:r w:rsidR="008113AC" w:rsidRPr="002D0A4E">
        <w:rPr>
          <w:rFonts w:ascii="Arial" w:eastAsia="Times New Roman" w:hAnsi="Arial" w:cs="Arial"/>
          <w:szCs w:val="24"/>
          <w:lang w:eastAsia="fr-FR"/>
        </w:rPr>
        <w:t xml:space="preserve"> ou vissées</w:t>
      </w:r>
      <w:r w:rsidR="00F92BDE" w:rsidRPr="002D0A4E">
        <w:rPr>
          <w:rFonts w:ascii="Arial" w:eastAsia="Times New Roman" w:hAnsi="Arial" w:cs="Arial"/>
          <w:bCs/>
          <w:iCs/>
          <w:szCs w:val="24"/>
          <w:lang w:eastAsia="fr-FR"/>
        </w:rPr>
        <w:t xml:space="preserve"> après encollage d’étanchéité de la coupe </w:t>
      </w:r>
      <w:r w:rsidR="007B0D6A" w:rsidRPr="002D0A4E">
        <w:rPr>
          <w:rFonts w:ascii="Arial" w:eastAsia="Times New Roman" w:hAnsi="Arial" w:cs="Arial"/>
          <w:bCs/>
          <w:iCs/>
          <w:szCs w:val="24"/>
          <w:lang w:eastAsia="fr-FR"/>
        </w:rPr>
        <w:t xml:space="preserve">qui </w:t>
      </w:r>
      <w:r w:rsidR="00F92BDE" w:rsidRPr="002D0A4E">
        <w:rPr>
          <w:rFonts w:ascii="Arial" w:eastAsia="Times New Roman" w:hAnsi="Arial" w:cs="Arial"/>
          <w:bCs/>
          <w:iCs/>
          <w:szCs w:val="24"/>
          <w:lang w:eastAsia="fr-FR"/>
        </w:rPr>
        <w:t xml:space="preserve">assurera dans tous les cas un auto-serrage de l’assemblage. </w:t>
      </w:r>
      <w:r w:rsidR="00F92BDE" w:rsidRPr="002D0A4E">
        <w:rPr>
          <w:rFonts w:ascii="Arial" w:eastAsia="Times New Roman" w:hAnsi="Arial" w:cs="Arial"/>
          <w:szCs w:val="24"/>
          <w:lang w:eastAsia="fr-FR"/>
        </w:rPr>
        <w:t>Les stabilisateurs d’ailes en inox garantiront la planéité des onglets.</w:t>
      </w:r>
    </w:p>
    <w:p w:rsidR="002D0A4E" w:rsidRDefault="002D0A4E" w:rsidP="002D0A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4"/>
          <w:lang w:eastAsia="fr-FR"/>
        </w:rPr>
      </w:pPr>
    </w:p>
    <w:p w:rsidR="002D0A4E" w:rsidRPr="00F92BDE" w:rsidRDefault="002D0A4E" w:rsidP="002D0A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szCs w:val="24"/>
          <w:lang w:eastAsia="fr-FR"/>
        </w:rPr>
      </w:pPr>
      <w:r w:rsidRPr="00F92BDE">
        <w:rPr>
          <w:rFonts w:ascii="Arial" w:eastAsia="Times New Roman" w:hAnsi="Arial" w:cs="Arial"/>
          <w:b/>
          <w:color w:val="0D552F"/>
          <w:szCs w:val="24"/>
          <w:lang w:eastAsia="fr-FR"/>
        </w:rPr>
        <w:t>L’assemblage des ouvrants</w:t>
      </w:r>
      <w:r w:rsidRPr="00F92BDE">
        <w:rPr>
          <w:rFonts w:ascii="Arial" w:eastAsia="Times New Roman" w:hAnsi="Arial" w:cs="Arial"/>
          <w:b/>
          <w:i/>
          <w:szCs w:val="24"/>
          <w:lang w:eastAsia="fr-FR"/>
        </w:rPr>
        <w:t xml:space="preserve"> </w:t>
      </w:r>
      <w:r w:rsidRPr="00F92BDE">
        <w:rPr>
          <w:rFonts w:ascii="Arial" w:eastAsia="Times New Roman" w:hAnsi="Arial" w:cs="Arial"/>
          <w:bCs/>
          <w:iCs/>
          <w:szCs w:val="24"/>
          <w:lang w:eastAsia="fr-FR"/>
        </w:rPr>
        <w:t xml:space="preserve">débités en coupe droite, seront assemblés par vissage direct à l’aide de vis inox dans les </w:t>
      </w:r>
      <w:proofErr w:type="spellStart"/>
      <w:r w:rsidRPr="00F92BDE">
        <w:rPr>
          <w:rFonts w:ascii="Arial" w:eastAsia="Times New Roman" w:hAnsi="Arial" w:cs="Arial"/>
          <w:bCs/>
          <w:iCs/>
          <w:szCs w:val="24"/>
          <w:lang w:eastAsia="fr-FR"/>
        </w:rPr>
        <w:t>alveovis</w:t>
      </w:r>
      <w:proofErr w:type="spellEnd"/>
      <w:r w:rsidRPr="00F92BDE">
        <w:rPr>
          <w:rFonts w:ascii="Arial" w:eastAsia="Times New Roman" w:hAnsi="Arial" w:cs="Arial"/>
          <w:bCs/>
          <w:iCs/>
          <w:szCs w:val="24"/>
          <w:lang w:eastAsia="fr-FR"/>
        </w:rPr>
        <w:t xml:space="preserve"> des </w:t>
      </w:r>
      <w:proofErr w:type="gramStart"/>
      <w:r w:rsidRPr="00F92BDE">
        <w:rPr>
          <w:rFonts w:ascii="Arial" w:eastAsia="Times New Roman" w:hAnsi="Arial" w:cs="Arial"/>
          <w:bCs/>
          <w:iCs/>
          <w:szCs w:val="24"/>
          <w:lang w:eastAsia="fr-FR"/>
        </w:rPr>
        <w:t>traverses;</w:t>
      </w:r>
      <w:proofErr w:type="gramEnd"/>
      <w:r w:rsidRPr="00F92BDE">
        <w:rPr>
          <w:rFonts w:ascii="Arial" w:eastAsia="Times New Roman" w:hAnsi="Arial" w:cs="Arial"/>
          <w:bCs/>
          <w:iCs/>
          <w:szCs w:val="24"/>
          <w:lang w:eastAsia="fr-FR"/>
        </w:rPr>
        <w:t xml:space="preserve"> les traverses pénétrant dans les montants.</w:t>
      </w:r>
    </w:p>
    <w:p w:rsidR="00BC158C" w:rsidRPr="0050583B" w:rsidRDefault="00BC158C" w:rsidP="005B51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Cs/>
          <w:color w:val="0D552F"/>
          <w:lang w:eastAsia="fr-FR"/>
        </w:rPr>
      </w:pPr>
    </w:p>
    <w:p w:rsidR="00BC158C" w:rsidRDefault="00BC158C" w:rsidP="0050583B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50583B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 xml:space="preserve">DRAINAGE ET </w:t>
      </w:r>
      <w:proofErr w:type="gramStart"/>
      <w:r w:rsidRPr="0050583B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VENTILATION:</w:t>
      </w:r>
      <w:proofErr w:type="gramEnd"/>
    </w:p>
    <w:p w:rsidR="0050583B" w:rsidRPr="0050583B" w:rsidRDefault="0050583B" w:rsidP="0050583B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lang w:eastAsia="fr-FR"/>
        </w:rPr>
      </w:pPr>
    </w:p>
    <w:p w:rsidR="00BC158C" w:rsidRPr="00BC158C" w:rsidRDefault="00BC158C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  <w:r w:rsidRPr="00BC158C">
        <w:rPr>
          <w:rFonts w:ascii="Arial" w:eastAsia="Times New Roman" w:hAnsi="Arial" w:cs="Arial"/>
          <w:szCs w:val="24"/>
          <w:lang w:eastAsia="fr-FR"/>
        </w:rPr>
        <w:t xml:space="preserve">Tous les types de fenêtres doivent être pourvus de lumières de drainage dans le bas des châssis et dans les profilés traverses horizontales conformément au cahier </w:t>
      </w:r>
      <w:proofErr w:type="gramStart"/>
      <w:r w:rsidRPr="00BC158C">
        <w:rPr>
          <w:rFonts w:ascii="Arial" w:eastAsia="Times New Roman" w:hAnsi="Arial" w:cs="Arial"/>
          <w:szCs w:val="24"/>
          <w:lang w:eastAsia="fr-FR"/>
        </w:rPr>
        <w:t>d’usinage .</w:t>
      </w:r>
      <w:proofErr w:type="gramEnd"/>
    </w:p>
    <w:p w:rsidR="00BC158C" w:rsidRDefault="00BC158C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  <w:r w:rsidRPr="00BC158C">
        <w:rPr>
          <w:rFonts w:ascii="Arial" w:eastAsia="Times New Roman" w:hAnsi="Arial" w:cs="Arial"/>
          <w:szCs w:val="24"/>
          <w:lang w:eastAsia="fr-FR"/>
        </w:rPr>
        <w:t xml:space="preserve">Les drainages sont recouverts d’un déflecteur </w:t>
      </w:r>
      <w:proofErr w:type="spellStart"/>
      <w:r w:rsidRPr="00BC158C">
        <w:rPr>
          <w:rFonts w:ascii="Arial" w:eastAsia="Times New Roman" w:hAnsi="Arial" w:cs="Arial"/>
          <w:szCs w:val="24"/>
          <w:lang w:eastAsia="fr-FR"/>
        </w:rPr>
        <w:t>a</w:t>
      </w:r>
      <w:proofErr w:type="spellEnd"/>
      <w:r w:rsidRPr="00BC158C">
        <w:rPr>
          <w:rFonts w:ascii="Arial" w:eastAsia="Times New Roman" w:hAnsi="Arial" w:cs="Arial"/>
          <w:szCs w:val="24"/>
          <w:lang w:eastAsia="fr-FR"/>
        </w:rPr>
        <w:t xml:space="preserve"> membrane, empêchant l’air et l’eau de rentrer dans le châssis par </w:t>
      </w:r>
      <w:proofErr w:type="gramStart"/>
      <w:r w:rsidRPr="00BC158C">
        <w:rPr>
          <w:rFonts w:ascii="Arial" w:eastAsia="Times New Roman" w:hAnsi="Arial" w:cs="Arial"/>
          <w:szCs w:val="24"/>
          <w:lang w:eastAsia="fr-FR"/>
        </w:rPr>
        <w:t>les drainage</w:t>
      </w:r>
      <w:proofErr w:type="gramEnd"/>
      <w:r w:rsidRPr="00BC158C">
        <w:rPr>
          <w:rFonts w:ascii="Arial" w:eastAsia="Times New Roman" w:hAnsi="Arial" w:cs="Arial"/>
          <w:szCs w:val="24"/>
          <w:lang w:eastAsia="fr-FR"/>
        </w:rPr>
        <w:t>.</w:t>
      </w:r>
    </w:p>
    <w:p w:rsidR="00BC158C" w:rsidRPr="0050583B" w:rsidRDefault="00BC158C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8080"/>
          <w:u w:val="single"/>
          <w:lang w:eastAsia="fr-FR"/>
        </w:rPr>
      </w:pPr>
    </w:p>
    <w:p w:rsidR="00BC158C" w:rsidRPr="007B0D6A" w:rsidRDefault="007B0D6A" w:rsidP="007B0D6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7B0D6A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-</w:t>
      </w:r>
      <w:r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 xml:space="preserve"> </w:t>
      </w:r>
      <w:r w:rsidRPr="007B0D6A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M</w:t>
      </w:r>
      <w:r w:rsidR="005D0D56" w:rsidRPr="007B0D6A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 xml:space="preserve">ANŒUVRE </w:t>
      </w:r>
      <w:proofErr w:type="gramStart"/>
      <w:r w:rsidR="005D0D56" w:rsidRPr="007B0D6A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ET  FERMETURE</w:t>
      </w:r>
      <w:proofErr w:type="gramEnd"/>
      <w:r w:rsidR="00BC158C" w:rsidRPr="007B0D6A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 :</w:t>
      </w:r>
    </w:p>
    <w:p w:rsidR="0050583B" w:rsidRPr="0050583B" w:rsidRDefault="0050583B" w:rsidP="0050583B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lang w:eastAsia="fr-FR"/>
        </w:rPr>
      </w:pPr>
    </w:p>
    <w:p w:rsidR="005D0D56" w:rsidRDefault="005D0D56" w:rsidP="005D0D56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fr-FR"/>
        </w:rPr>
      </w:pPr>
      <w:r w:rsidRPr="005D0D56">
        <w:rPr>
          <w:rFonts w:ascii="Arial" w:eastAsia="Times New Roman" w:hAnsi="Arial" w:cs="Arial"/>
          <w:b/>
          <w:color w:val="0D552F"/>
          <w:szCs w:val="24"/>
          <w:lang w:eastAsia="fr-FR"/>
        </w:rPr>
        <w:t>Le chemin de roulement</w:t>
      </w:r>
      <w:r w:rsidRPr="005D0D56">
        <w:rPr>
          <w:rFonts w:ascii="Arial" w:eastAsia="Times New Roman" w:hAnsi="Arial" w:cs="Arial"/>
          <w:b/>
          <w:i/>
          <w:szCs w:val="24"/>
          <w:lang w:eastAsia="fr-FR"/>
        </w:rPr>
        <w:t xml:space="preserve"> </w:t>
      </w:r>
      <w:r w:rsidRPr="005D0D56">
        <w:rPr>
          <w:rFonts w:ascii="Arial" w:eastAsia="Times New Roman" w:hAnsi="Arial" w:cs="Arial"/>
          <w:bCs/>
          <w:iCs/>
          <w:szCs w:val="24"/>
          <w:lang w:eastAsia="fr-FR"/>
        </w:rPr>
        <w:t xml:space="preserve">amovible (pour un remplacement futur) sera soit en aluminium </w:t>
      </w:r>
      <w:proofErr w:type="gramStart"/>
      <w:r w:rsidRPr="005D0D56">
        <w:rPr>
          <w:rFonts w:ascii="Arial" w:eastAsia="Times New Roman" w:hAnsi="Arial" w:cs="Arial"/>
          <w:bCs/>
          <w:iCs/>
          <w:szCs w:val="24"/>
          <w:lang w:eastAsia="fr-FR"/>
        </w:rPr>
        <w:t>anodisé ,</w:t>
      </w:r>
      <w:proofErr w:type="gramEnd"/>
      <w:r w:rsidRPr="005D0D56">
        <w:rPr>
          <w:rFonts w:ascii="Arial" w:eastAsia="Times New Roman" w:hAnsi="Arial" w:cs="Arial"/>
          <w:bCs/>
          <w:iCs/>
          <w:szCs w:val="24"/>
          <w:lang w:eastAsia="fr-FR"/>
        </w:rPr>
        <w:t xml:space="preserve"> soit en inox, soit en polyamide qui permet un déplacement des vantaux souples et silencieux .</w:t>
      </w:r>
      <w:r w:rsidRPr="005D0D56">
        <w:rPr>
          <w:rFonts w:ascii="Arial" w:eastAsia="Times New Roman" w:hAnsi="Arial" w:cs="Arial"/>
          <w:szCs w:val="20"/>
          <w:lang w:eastAsia="fr-FR"/>
        </w:rPr>
        <w:t xml:space="preserve"> Les galets simples</w:t>
      </w:r>
      <w:r w:rsidR="00592B1F">
        <w:rPr>
          <w:rFonts w:ascii="Arial" w:eastAsia="Times New Roman" w:hAnsi="Arial" w:cs="Arial"/>
          <w:szCs w:val="20"/>
          <w:lang w:eastAsia="fr-FR"/>
        </w:rPr>
        <w:t>,</w:t>
      </w:r>
      <w:r w:rsidRPr="005D0D56">
        <w:rPr>
          <w:rFonts w:ascii="Arial" w:eastAsia="Times New Roman" w:hAnsi="Arial" w:cs="Arial"/>
          <w:szCs w:val="20"/>
          <w:lang w:eastAsia="fr-FR"/>
        </w:rPr>
        <w:t xml:space="preserve"> doubles </w:t>
      </w:r>
      <w:r w:rsidR="007B0D6A">
        <w:rPr>
          <w:rFonts w:ascii="Arial" w:eastAsia="Times New Roman" w:hAnsi="Arial" w:cs="Arial"/>
          <w:szCs w:val="20"/>
          <w:lang w:eastAsia="fr-FR"/>
        </w:rPr>
        <w:t xml:space="preserve">ou triples </w:t>
      </w:r>
      <w:r w:rsidRPr="005D0D56">
        <w:rPr>
          <w:rFonts w:ascii="Arial" w:eastAsia="Times New Roman" w:hAnsi="Arial" w:cs="Arial"/>
          <w:szCs w:val="20"/>
          <w:lang w:eastAsia="fr-FR"/>
        </w:rPr>
        <w:t xml:space="preserve">assurent un usage pour les </w:t>
      </w:r>
      <w:r w:rsidR="00592B1F">
        <w:rPr>
          <w:rFonts w:ascii="Arial" w:eastAsia="Times New Roman" w:hAnsi="Arial" w:cs="Arial"/>
          <w:szCs w:val="20"/>
          <w:lang w:eastAsia="fr-FR"/>
        </w:rPr>
        <w:t xml:space="preserve">grandes </w:t>
      </w:r>
      <w:r w:rsidRPr="005D0D56">
        <w:rPr>
          <w:rFonts w:ascii="Arial" w:eastAsia="Times New Roman" w:hAnsi="Arial" w:cs="Arial"/>
          <w:szCs w:val="20"/>
          <w:lang w:eastAsia="fr-FR"/>
        </w:rPr>
        <w:t>dimensions de châssis</w:t>
      </w:r>
      <w:r w:rsidR="009357B8">
        <w:rPr>
          <w:rFonts w:ascii="Arial" w:eastAsia="Times New Roman" w:hAnsi="Arial" w:cs="Arial"/>
          <w:szCs w:val="20"/>
          <w:lang w:eastAsia="fr-FR"/>
        </w:rPr>
        <w:t xml:space="preserve"> et des poids de vitrages élevés.</w:t>
      </w:r>
    </w:p>
    <w:p w:rsidR="005D0D56" w:rsidRDefault="005D0D56" w:rsidP="005D0D56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fr-FR"/>
        </w:rPr>
      </w:pPr>
    </w:p>
    <w:p w:rsidR="00EC12B5" w:rsidRPr="005D0D56" w:rsidRDefault="005D0D56" w:rsidP="006B33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4"/>
          <w:lang w:eastAsia="fr-FR"/>
        </w:rPr>
      </w:pPr>
      <w:r w:rsidRPr="005D0D56">
        <w:rPr>
          <w:rFonts w:ascii="Arial" w:eastAsia="Times New Roman" w:hAnsi="Arial" w:cs="Arial"/>
          <w:b/>
          <w:bCs/>
          <w:iCs/>
          <w:color w:val="0D552F"/>
          <w:szCs w:val="24"/>
          <w:lang w:eastAsia="fr-FR"/>
        </w:rPr>
        <w:t>La fermeture</w:t>
      </w:r>
      <w:r w:rsidRPr="005D0D56">
        <w:rPr>
          <w:rFonts w:ascii="Arial" w:eastAsia="Times New Roman" w:hAnsi="Arial" w:cs="Arial"/>
          <w:szCs w:val="24"/>
          <w:lang w:eastAsia="fr-FR"/>
        </w:rPr>
        <w:t xml:space="preserve"> pourra être simple ou multipoint</w:t>
      </w:r>
      <w:r w:rsidR="006B33EA">
        <w:rPr>
          <w:rFonts w:ascii="Arial" w:eastAsia="Times New Roman" w:hAnsi="Arial" w:cs="Arial"/>
          <w:szCs w:val="24"/>
          <w:lang w:eastAsia="fr-FR"/>
        </w:rPr>
        <w:t>s</w:t>
      </w:r>
      <w:r w:rsidRPr="005D0D56">
        <w:rPr>
          <w:rFonts w:ascii="Arial" w:eastAsia="Times New Roman" w:hAnsi="Arial" w:cs="Arial"/>
          <w:szCs w:val="24"/>
          <w:lang w:eastAsia="fr-FR"/>
        </w:rPr>
        <w:t xml:space="preserve"> (1</w:t>
      </w:r>
      <w:r w:rsidR="003443F8">
        <w:rPr>
          <w:rFonts w:ascii="Arial" w:eastAsia="Times New Roman" w:hAnsi="Arial" w:cs="Arial"/>
          <w:szCs w:val="24"/>
          <w:lang w:eastAsia="fr-FR"/>
        </w:rPr>
        <w:t xml:space="preserve"> à </w:t>
      </w:r>
      <w:r w:rsidR="005B5149">
        <w:rPr>
          <w:rFonts w:ascii="Arial" w:eastAsia="Times New Roman" w:hAnsi="Arial" w:cs="Arial"/>
          <w:szCs w:val="24"/>
          <w:lang w:eastAsia="fr-FR"/>
        </w:rPr>
        <w:t>5</w:t>
      </w:r>
      <w:r w:rsidR="003443F8">
        <w:rPr>
          <w:rFonts w:ascii="Arial" w:eastAsia="Times New Roman" w:hAnsi="Arial" w:cs="Arial"/>
          <w:szCs w:val="24"/>
          <w:lang w:eastAsia="fr-FR"/>
        </w:rPr>
        <w:t xml:space="preserve"> pts)</w:t>
      </w:r>
      <w:r w:rsidRPr="005D0D56">
        <w:rPr>
          <w:rFonts w:ascii="Arial" w:eastAsia="Times New Roman" w:hAnsi="Arial" w:cs="Arial"/>
          <w:szCs w:val="24"/>
          <w:lang w:eastAsia="fr-FR"/>
        </w:rPr>
        <w:t xml:space="preserve"> avec intégration parfaite (gorge pour quincaillerie universelle)</w:t>
      </w:r>
      <w:r w:rsidR="006B33EA">
        <w:rPr>
          <w:rFonts w:ascii="Arial" w:eastAsia="Times New Roman" w:hAnsi="Arial" w:cs="Arial"/>
          <w:szCs w:val="24"/>
          <w:lang w:eastAsia="fr-FR"/>
        </w:rPr>
        <w:t xml:space="preserve"> </w:t>
      </w:r>
      <w:r w:rsidR="006B33EA" w:rsidRPr="006B33EA">
        <w:rPr>
          <w:rFonts w:ascii="Arial" w:eastAsia="Times New Roman" w:hAnsi="Arial" w:cs="Arial"/>
          <w:b/>
          <w:color w:val="0D552F"/>
          <w:szCs w:val="24"/>
          <w:lang w:eastAsia="fr-FR"/>
        </w:rPr>
        <w:t>o</w:t>
      </w:r>
      <w:r w:rsidR="006B33EA" w:rsidRPr="006B33EA">
        <w:rPr>
          <w:rFonts w:ascii="Arial" w:eastAsia="Times New Roman" w:hAnsi="Arial" w:cs="Arial"/>
          <w:b/>
          <w:color w:val="0D552F"/>
          <w:lang w:eastAsia="fr-FR"/>
        </w:rPr>
        <w:t>u</w:t>
      </w:r>
      <w:r w:rsidR="006B33EA">
        <w:rPr>
          <w:rFonts w:ascii="Arial" w:eastAsia="Times New Roman" w:hAnsi="Arial" w:cs="Arial"/>
          <w:b/>
          <w:color w:val="0D552F"/>
          <w:lang w:eastAsia="fr-FR"/>
        </w:rPr>
        <w:t xml:space="preserve"> avec la s</w:t>
      </w:r>
      <w:r w:rsidR="00EC12B5" w:rsidRPr="004F06BF">
        <w:rPr>
          <w:rFonts w:ascii="Arial" w:eastAsia="Times New Roman" w:hAnsi="Arial" w:cs="Arial"/>
          <w:b/>
          <w:color w:val="0D552F"/>
          <w:lang w:eastAsia="fr-FR"/>
        </w:rPr>
        <w:t xml:space="preserve">errure </w:t>
      </w:r>
      <w:r w:rsidR="00EC12B5">
        <w:rPr>
          <w:rFonts w:ascii="Arial" w:eastAsia="Times New Roman" w:hAnsi="Arial" w:cs="Arial"/>
          <w:b/>
          <w:color w:val="0D552F"/>
          <w:lang w:eastAsia="fr-FR"/>
        </w:rPr>
        <w:t xml:space="preserve">de </w:t>
      </w:r>
      <w:proofErr w:type="spellStart"/>
      <w:r w:rsidR="00EC12B5">
        <w:rPr>
          <w:rFonts w:ascii="Arial" w:eastAsia="Times New Roman" w:hAnsi="Arial" w:cs="Arial"/>
          <w:b/>
          <w:color w:val="0D552F"/>
          <w:lang w:eastAsia="fr-FR"/>
        </w:rPr>
        <w:t>securité</w:t>
      </w:r>
      <w:proofErr w:type="spellEnd"/>
      <w:r w:rsidR="00EC12B5">
        <w:rPr>
          <w:rFonts w:ascii="Arial" w:eastAsia="Times New Roman" w:hAnsi="Arial" w:cs="Arial"/>
          <w:b/>
          <w:color w:val="0D552F"/>
          <w:lang w:eastAsia="fr-FR"/>
        </w:rPr>
        <w:t xml:space="preserve"> </w:t>
      </w:r>
      <w:r w:rsidR="00EC12B5" w:rsidRPr="004F06BF">
        <w:rPr>
          <w:rFonts w:ascii="Arial" w:eastAsia="Times New Roman" w:hAnsi="Arial" w:cs="Arial"/>
          <w:b/>
          <w:color w:val="0D552F"/>
          <w:lang w:eastAsia="fr-FR"/>
        </w:rPr>
        <w:t>« V2P » de 3 à 5 pts</w:t>
      </w:r>
      <w:r w:rsidR="006B33EA">
        <w:rPr>
          <w:rFonts w:ascii="Arial" w:eastAsia="Times New Roman" w:hAnsi="Arial" w:cs="Arial"/>
          <w:b/>
          <w:color w:val="0D552F"/>
          <w:lang w:eastAsia="fr-FR"/>
        </w:rPr>
        <w:t>,</w:t>
      </w:r>
      <w:r w:rsidR="00EC12B5">
        <w:rPr>
          <w:rFonts w:ascii="Arial" w:eastAsia="Times New Roman" w:hAnsi="Arial" w:cs="Arial"/>
          <w:b/>
          <w:color w:val="0D552F"/>
          <w:lang w:eastAsia="fr-FR"/>
        </w:rPr>
        <w:t xml:space="preserve"> </w:t>
      </w:r>
      <w:r w:rsidR="00EC12B5" w:rsidRPr="004F06BF">
        <w:rPr>
          <w:rFonts w:ascii="Arial" w:eastAsia="Times New Roman" w:hAnsi="Arial" w:cs="Arial"/>
          <w:b/>
          <w:color w:val="0D552F"/>
          <w:lang w:eastAsia="fr-FR"/>
        </w:rPr>
        <w:t xml:space="preserve">verrouillage </w:t>
      </w:r>
      <w:proofErr w:type="spellStart"/>
      <w:r w:rsidR="00EC12B5" w:rsidRPr="004F06BF">
        <w:rPr>
          <w:rFonts w:ascii="Arial" w:eastAsia="Times New Roman" w:hAnsi="Arial" w:cs="Arial"/>
          <w:b/>
          <w:color w:val="0D552F"/>
          <w:lang w:eastAsia="fr-FR"/>
        </w:rPr>
        <w:t>bi</w:t>
      </w:r>
      <w:r w:rsidR="00EC12B5">
        <w:rPr>
          <w:rFonts w:ascii="Arial" w:eastAsia="Times New Roman" w:hAnsi="Arial" w:cs="Arial"/>
          <w:b/>
          <w:color w:val="0D552F"/>
          <w:lang w:eastAsia="fr-FR"/>
        </w:rPr>
        <w:t>-</w:t>
      </w:r>
      <w:r w:rsidR="00EC12B5" w:rsidRPr="004F06BF">
        <w:rPr>
          <w:rFonts w:ascii="Arial" w:eastAsia="Times New Roman" w:hAnsi="Arial" w:cs="Arial"/>
          <w:b/>
          <w:color w:val="0D552F"/>
          <w:lang w:eastAsia="fr-FR"/>
        </w:rPr>
        <w:t>directionnel</w:t>
      </w:r>
      <w:proofErr w:type="spellEnd"/>
      <w:r w:rsidR="00EC12B5" w:rsidRPr="004F06BF">
        <w:rPr>
          <w:rFonts w:ascii="Arial" w:eastAsia="Times New Roman" w:hAnsi="Arial" w:cs="Arial"/>
          <w:b/>
          <w:color w:val="0D552F"/>
          <w:lang w:eastAsia="fr-FR"/>
        </w:rPr>
        <w:t xml:space="preserve"> à </w:t>
      </w:r>
      <w:r w:rsidR="00EC12B5" w:rsidRPr="006B33EA">
        <w:rPr>
          <w:rFonts w:ascii="Arial" w:eastAsia="Times New Roman" w:hAnsi="Arial" w:cs="Arial"/>
          <w:b/>
          <w:color w:val="0D552F"/>
          <w:lang w:eastAsia="fr-FR"/>
        </w:rPr>
        <w:t>clé</w:t>
      </w:r>
      <w:r w:rsidR="00EC12B5">
        <w:rPr>
          <w:rFonts w:ascii="Arial" w:eastAsia="Times New Roman" w:hAnsi="Arial" w:cs="Arial"/>
          <w:b/>
          <w:color w:val="0D552F"/>
          <w:lang w:eastAsia="fr-FR"/>
        </w:rPr>
        <w:t xml:space="preserve"> </w:t>
      </w:r>
      <w:r w:rsidR="00EC12B5" w:rsidRPr="004F06BF">
        <w:rPr>
          <w:rFonts w:ascii="Arial" w:eastAsia="Times New Roman" w:hAnsi="Arial" w:cs="Arial"/>
          <w:b/>
          <w:color w:val="0D552F"/>
          <w:lang w:eastAsia="fr-FR"/>
        </w:rPr>
        <w:t>indépendant</w:t>
      </w:r>
      <w:r w:rsidR="00EC12B5">
        <w:rPr>
          <w:rFonts w:ascii="Arial" w:eastAsia="Times New Roman" w:hAnsi="Arial" w:cs="Arial"/>
          <w:b/>
          <w:color w:val="0D552F"/>
          <w:lang w:eastAsia="fr-FR"/>
        </w:rPr>
        <w:t xml:space="preserve"> </w:t>
      </w:r>
      <w:r w:rsidR="006B33EA">
        <w:rPr>
          <w:rFonts w:ascii="Arial" w:eastAsia="Times New Roman" w:hAnsi="Arial" w:cs="Arial"/>
          <w:b/>
          <w:color w:val="0D552F"/>
          <w:lang w:eastAsia="fr-FR"/>
        </w:rPr>
        <w:t xml:space="preserve">qui </w:t>
      </w:r>
      <w:r w:rsidR="00EC12B5">
        <w:rPr>
          <w:rFonts w:ascii="Arial" w:eastAsia="Times New Roman" w:hAnsi="Arial" w:cs="Arial"/>
          <w:b/>
          <w:color w:val="0D552F"/>
          <w:lang w:eastAsia="fr-FR"/>
        </w:rPr>
        <w:t xml:space="preserve">permet également une ventilation à l’aide d’un </w:t>
      </w:r>
      <w:proofErr w:type="spellStart"/>
      <w:r w:rsidR="00EC12B5">
        <w:rPr>
          <w:rFonts w:ascii="Arial" w:eastAsia="Times New Roman" w:hAnsi="Arial" w:cs="Arial"/>
          <w:b/>
          <w:color w:val="0D552F"/>
          <w:lang w:eastAsia="fr-FR"/>
        </w:rPr>
        <w:t>entrebailleur</w:t>
      </w:r>
      <w:proofErr w:type="spellEnd"/>
      <w:r w:rsidR="00EC12B5">
        <w:rPr>
          <w:rFonts w:ascii="Arial" w:eastAsia="Times New Roman" w:hAnsi="Arial" w:cs="Arial"/>
          <w:b/>
          <w:color w:val="0D552F"/>
          <w:lang w:eastAsia="fr-FR"/>
        </w:rPr>
        <w:t>.</w:t>
      </w:r>
    </w:p>
    <w:p w:rsidR="005D0D56" w:rsidRPr="005D0D56" w:rsidRDefault="005D0D56" w:rsidP="005D0D5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4"/>
          <w:lang w:eastAsia="fr-FR"/>
        </w:rPr>
      </w:pPr>
      <w:r w:rsidRPr="005D0D56">
        <w:rPr>
          <w:rFonts w:ascii="Arial" w:eastAsia="Times New Roman" w:hAnsi="Arial" w:cs="Arial"/>
          <w:szCs w:val="24"/>
          <w:lang w:eastAsia="fr-FR"/>
        </w:rPr>
        <w:t xml:space="preserve">Un système anti-dégondage sera intégré dans les montants </w:t>
      </w:r>
      <w:r w:rsidR="00080898">
        <w:rPr>
          <w:rFonts w:ascii="Arial" w:eastAsia="Times New Roman" w:hAnsi="Arial" w:cs="Arial"/>
          <w:szCs w:val="24"/>
          <w:lang w:eastAsia="fr-FR"/>
        </w:rPr>
        <w:t>les</w:t>
      </w:r>
      <w:r w:rsidRPr="005D0D56">
        <w:rPr>
          <w:rFonts w:ascii="Arial" w:eastAsia="Times New Roman" w:hAnsi="Arial" w:cs="Arial"/>
          <w:szCs w:val="24"/>
          <w:lang w:eastAsia="fr-FR"/>
        </w:rPr>
        <w:t xml:space="preserve"> ouvrants.</w:t>
      </w:r>
    </w:p>
    <w:p w:rsidR="00BC158C" w:rsidRDefault="00BC158C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</w:p>
    <w:p w:rsidR="000E68D3" w:rsidRDefault="000E68D3" w:rsidP="000E68D3">
      <w:pPr>
        <w:pStyle w:val="Paragraphedeliste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7D72E0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 xml:space="preserve">FIXATION AU GROS </w:t>
      </w:r>
      <w:proofErr w:type="gramStart"/>
      <w:r w:rsidRPr="007D72E0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OEUVRE:</w:t>
      </w:r>
      <w:proofErr w:type="gramEnd"/>
    </w:p>
    <w:p w:rsidR="000E68D3" w:rsidRPr="007D72E0" w:rsidRDefault="000E68D3" w:rsidP="000E68D3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0E68D3" w:rsidRPr="009F64EB" w:rsidRDefault="000E68D3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9F64EB">
        <w:rPr>
          <w:rFonts w:ascii="Arial" w:eastAsia="Times New Roman" w:hAnsi="Arial" w:cs="Arial"/>
          <w:snapToGrid w:val="0"/>
          <w:color w:val="000000"/>
          <w:lang w:eastAsia="fr-FR"/>
        </w:rPr>
        <w:t>Les portes</w:t>
      </w:r>
      <w:r w:rsidR="00373E6B">
        <w:rPr>
          <w:rFonts w:ascii="Arial" w:eastAsia="Times New Roman" w:hAnsi="Arial" w:cs="Arial"/>
          <w:snapToGrid w:val="0"/>
          <w:color w:val="000000"/>
          <w:lang w:eastAsia="fr-FR"/>
        </w:rPr>
        <w:t>-fenêtres</w:t>
      </w:r>
      <w:r w:rsidRPr="009F64EB">
        <w:rPr>
          <w:rFonts w:ascii="Arial" w:eastAsia="Times New Roman" w:hAnsi="Arial" w:cs="Arial"/>
          <w:snapToGrid w:val="0"/>
          <w:color w:val="000000"/>
          <w:lang w:eastAsia="fr-FR"/>
        </w:rPr>
        <w:t xml:space="preserve"> et fenêtres </w:t>
      </w:r>
      <w:r w:rsidRPr="009F64EB">
        <w:rPr>
          <w:rFonts w:ascii="Arial" w:eastAsia="Times New Roman" w:hAnsi="Arial" w:cs="Arial"/>
          <w:lang w:eastAsia="fr-FR"/>
        </w:rPr>
        <w:t xml:space="preserve">doivent être placées de niveau, d’aplomb, perpendiculairement et sans gauchissement. La fixation des menuiseries extérieures en aluminium est effectuée à l’aide de pièces d’ancrages adaptées, en aluminium ou en acier galvanisé devra être réalisée dans un </w:t>
      </w:r>
      <w:proofErr w:type="spellStart"/>
      <w:r w:rsidRPr="009F64EB">
        <w:rPr>
          <w:rFonts w:ascii="Arial" w:eastAsia="Times New Roman" w:hAnsi="Arial" w:cs="Arial"/>
          <w:lang w:eastAsia="fr-FR"/>
        </w:rPr>
        <w:t>pré-cadre</w:t>
      </w:r>
      <w:proofErr w:type="spellEnd"/>
      <w:r w:rsidRPr="009F64EB">
        <w:rPr>
          <w:rFonts w:ascii="Arial" w:eastAsia="Times New Roman" w:hAnsi="Arial" w:cs="Arial"/>
          <w:lang w:eastAsia="fr-FR"/>
        </w:rPr>
        <w:t xml:space="preserve"> en aluminium ou en acier zingué à chaud. Afin d’éviter le transfert du froid entre les murs et les fenêtres, ces pièces de fixation sont </w:t>
      </w:r>
      <w:proofErr w:type="gramStart"/>
      <w:r w:rsidRPr="009F64EB">
        <w:rPr>
          <w:rFonts w:ascii="Arial" w:eastAsia="Times New Roman" w:hAnsi="Arial" w:cs="Arial"/>
          <w:lang w:eastAsia="fr-FR"/>
        </w:rPr>
        <w:t>isolés</w:t>
      </w:r>
      <w:proofErr w:type="gramEnd"/>
      <w:r w:rsidRPr="009F64EB">
        <w:rPr>
          <w:rFonts w:ascii="Arial" w:eastAsia="Times New Roman" w:hAnsi="Arial" w:cs="Arial"/>
          <w:lang w:eastAsia="fr-FR"/>
        </w:rPr>
        <w:t xml:space="preserve"> de la menuiserie par une cale isolante </w:t>
      </w:r>
    </w:p>
    <w:p w:rsidR="000E68D3" w:rsidRPr="009F64EB" w:rsidRDefault="000E68D3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9F64EB">
        <w:rPr>
          <w:rFonts w:ascii="Arial" w:eastAsia="Times New Roman" w:hAnsi="Arial" w:cs="Arial"/>
          <w:lang w:eastAsia="fr-FR"/>
        </w:rPr>
        <w:t>Une fixation sur le mur extérieur est permise par l’utilisation d’une pièce d’ancrage spécifique équipée d’une isolation.</w:t>
      </w:r>
    </w:p>
    <w:p w:rsidR="000E68D3" w:rsidRPr="009F64EB" w:rsidRDefault="000E68D3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9F64EB">
        <w:rPr>
          <w:rFonts w:ascii="Arial" w:eastAsia="Times New Roman" w:hAnsi="Arial" w:cs="Arial"/>
          <w:lang w:eastAsia="fr-FR"/>
        </w:rPr>
        <w:t xml:space="preserve">Il convient de suivre les recommandations suivantes lors de l’installation des fenêtres : </w:t>
      </w:r>
    </w:p>
    <w:p w:rsidR="000E68D3" w:rsidRPr="009F64EB" w:rsidRDefault="000E68D3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9F64EB">
        <w:rPr>
          <w:rFonts w:ascii="Arial" w:eastAsia="Times New Roman" w:hAnsi="Arial" w:cs="Arial"/>
          <w:lang w:eastAsia="fr-FR"/>
        </w:rPr>
        <w:t>Deux fixations au minimum doivent être prévues sur chaque hauteur et chaque largeur, tout autour de la fenêtre à une distance maximale de 200mm par rapport aux angles et aux montants de séparations. La distance entre les fixations ne peut dépasser 500 </w:t>
      </w:r>
      <w:proofErr w:type="spellStart"/>
      <w:r w:rsidRPr="009F64EB">
        <w:rPr>
          <w:rFonts w:ascii="Arial" w:eastAsia="Times New Roman" w:hAnsi="Arial" w:cs="Arial"/>
          <w:lang w:eastAsia="fr-FR"/>
        </w:rPr>
        <w:t>mm.</w:t>
      </w:r>
      <w:proofErr w:type="spellEnd"/>
      <w:r w:rsidRPr="009F64EB">
        <w:rPr>
          <w:rFonts w:ascii="Arial" w:eastAsia="Times New Roman" w:hAnsi="Arial" w:cs="Arial"/>
          <w:lang w:eastAsia="fr-FR"/>
        </w:rPr>
        <w:t xml:space="preserve"> </w:t>
      </w:r>
    </w:p>
    <w:p w:rsidR="000E68D3" w:rsidRPr="009F64EB" w:rsidRDefault="000E68D3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9F64EB">
        <w:rPr>
          <w:rFonts w:ascii="Arial" w:eastAsia="Times New Roman" w:hAnsi="Arial" w:cs="Arial"/>
          <w:lang w:eastAsia="fr-FR"/>
        </w:rPr>
        <w:t xml:space="preserve">La mise en œuvre des menuiseries devra être conforme au DTU de pose </w:t>
      </w:r>
      <w:proofErr w:type="gramStart"/>
      <w:r w:rsidRPr="009F64EB">
        <w:rPr>
          <w:rFonts w:ascii="Arial" w:eastAsia="Times New Roman" w:hAnsi="Arial" w:cs="Arial"/>
          <w:lang w:eastAsia="fr-FR"/>
        </w:rPr>
        <w:t>36.5 .</w:t>
      </w:r>
      <w:proofErr w:type="gramEnd"/>
    </w:p>
    <w:p w:rsidR="000E68D3" w:rsidRDefault="000E68D3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9F64EB">
        <w:rPr>
          <w:rFonts w:ascii="Arial" w:eastAsia="Times New Roman" w:hAnsi="Arial" w:cs="Arial"/>
          <w:lang w:eastAsia="fr-FR"/>
        </w:rPr>
        <w:t>Les pièces d’appui</w:t>
      </w:r>
      <w:r w:rsidRPr="009F64EB">
        <w:rPr>
          <w:rFonts w:ascii="Arial" w:eastAsia="Times New Roman" w:hAnsi="Arial" w:cs="Arial"/>
          <w:i/>
          <w:lang w:eastAsia="fr-FR"/>
        </w:rPr>
        <w:t xml:space="preserve"> </w:t>
      </w:r>
      <w:r w:rsidRPr="009F64EB">
        <w:rPr>
          <w:rFonts w:ascii="Arial" w:eastAsia="Times New Roman" w:hAnsi="Arial" w:cs="Arial"/>
          <w:lang w:eastAsia="fr-FR"/>
        </w:rPr>
        <w:t>pourront être clipsées ou vissées dans les gorges (bavette et tapée) sur le dormant.</w:t>
      </w:r>
    </w:p>
    <w:p w:rsidR="00CA0318" w:rsidRDefault="00CA0318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:rsidR="00CA0318" w:rsidRDefault="00CA0318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:rsidR="00CA0318" w:rsidRDefault="00CA0318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:rsidR="00CA0318" w:rsidRDefault="00CA0318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:rsidR="00CA0318" w:rsidRDefault="00CA0318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:rsidR="002D0A4E" w:rsidRDefault="002D0A4E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:rsidR="002D0A4E" w:rsidRPr="009F64EB" w:rsidRDefault="002D0A4E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:rsidR="000E68D3" w:rsidRDefault="000E68D3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</w:p>
    <w:p w:rsidR="000E68D3" w:rsidRDefault="000E68D3" w:rsidP="000E68D3">
      <w:pPr>
        <w:pStyle w:val="Paragraphedeliste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7D72E0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CALFEUTREMENT :</w:t>
      </w:r>
    </w:p>
    <w:p w:rsidR="000E68D3" w:rsidRDefault="000E68D3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:rsidR="000E68D3" w:rsidRDefault="000E68D3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881119">
        <w:rPr>
          <w:rFonts w:ascii="Arial" w:eastAsia="Times New Roman" w:hAnsi="Arial" w:cs="Arial"/>
          <w:szCs w:val="24"/>
          <w:lang w:eastAsia="fr-FR"/>
        </w:rPr>
        <w:t xml:space="preserve">Tous les calfeutrements nécessaires à une parfaite finition et étanchéité sont à prévoir en tôle d’aluminium. </w:t>
      </w:r>
    </w:p>
    <w:p w:rsidR="000E68D3" w:rsidRPr="007D72E0" w:rsidRDefault="000E68D3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7D72E0">
        <w:rPr>
          <w:rFonts w:ascii="Arial" w:eastAsia="Times New Roman" w:hAnsi="Arial" w:cs="Arial"/>
          <w:lang w:eastAsia="fr-FR"/>
        </w:rPr>
        <w:t xml:space="preserve">L’étanchéité entre le gros œuvre et la menuiserie Aluminium est assurée par un fond de joint recouvert d’un mastic élastomère </w:t>
      </w:r>
      <w:r>
        <w:rPr>
          <w:rFonts w:ascii="Arial" w:eastAsia="Times New Roman" w:hAnsi="Arial" w:cs="Arial"/>
          <w:lang w:eastAsia="fr-FR"/>
        </w:rPr>
        <w:t xml:space="preserve">de </w:t>
      </w:r>
      <w:r w:rsidRPr="007D72E0">
        <w:rPr>
          <w:rFonts w:ascii="Arial" w:eastAsia="Times New Roman" w:hAnsi="Arial" w:cs="Arial"/>
          <w:lang w:eastAsia="fr-FR"/>
        </w:rPr>
        <w:t>1</w:t>
      </w:r>
      <w:r w:rsidRPr="00E47AF4">
        <w:rPr>
          <w:rFonts w:ascii="Arial" w:eastAsia="Times New Roman" w:hAnsi="Arial" w:cs="Arial"/>
          <w:vertAlign w:val="superscript"/>
          <w:lang w:eastAsia="fr-FR"/>
        </w:rPr>
        <w:t>ère</w:t>
      </w:r>
      <w:r w:rsidRPr="007D72E0">
        <w:rPr>
          <w:rFonts w:ascii="Arial" w:eastAsia="Times New Roman" w:hAnsi="Arial" w:cs="Arial"/>
          <w:lang w:eastAsia="fr-FR"/>
        </w:rPr>
        <w:t xml:space="preserve"> catégorie</w:t>
      </w:r>
      <w:r w:rsidRPr="00E47AF4">
        <w:rPr>
          <w:rFonts w:ascii="Arial" w:eastAsia="Times New Roman" w:hAnsi="Arial" w:cs="Arial"/>
          <w:lang w:eastAsia="fr-FR"/>
        </w:rPr>
        <w:t xml:space="preserve"> </w:t>
      </w:r>
      <w:r w:rsidRPr="007D72E0">
        <w:rPr>
          <w:rFonts w:ascii="Arial" w:eastAsia="Times New Roman" w:hAnsi="Arial" w:cs="Arial"/>
          <w:lang w:eastAsia="fr-FR"/>
        </w:rPr>
        <w:t xml:space="preserve">ou joint préformé </w:t>
      </w:r>
      <w:r>
        <w:rPr>
          <w:rFonts w:ascii="Arial" w:eastAsia="Times New Roman" w:hAnsi="Arial" w:cs="Arial"/>
          <w:lang w:eastAsia="fr-FR"/>
        </w:rPr>
        <w:t xml:space="preserve">et </w:t>
      </w:r>
      <w:r w:rsidRPr="00881119">
        <w:rPr>
          <w:rFonts w:ascii="Arial" w:eastAsia="Times New Roman" w:hAnsi="Arial" w:cs="Arial"/>
          <w:szCs w:val="24"/>
          <w:lang w:eastAsia="fr-FR"/>
        </w:rPr>
        <w:t>s</w:t>
      </w:r>
      <w:r>
        <w:rPr>
          <w:rFonts w:ascii="Arial" w:eastAsia="Times New Roman" w:hAnsi="Arial" w:cs="Arial"/>
          <w:szCs w:val="24"/>
          <w:lang w:eastAsia="fr-FR"/>
        </w:rPr>
        <w:t>eront</w:t>
      </w:r>
      <w:r w:rsidRPr="00881119">
        <w:rPr>
          <w:rFonts w:ascii="Arial" w:eastAsia="Times New Roman" w:hAnsi="Arial" w:cs="Arial"/>
          <w:szCs w:val="24"/>
          <w:lang w:eastAsia="fr-FR"/>
        </w:rPr>
        <w:t xml:space="preserve"> conformes aux indications du </w:t>
      </w:r>
      <w:proofErr w:type="gramStart"/>
      <w:r w:rsidRPr="007D72E0">
        <w:rPr>
          <w:rFonts w:ascii="Arial" w:eastAsia="Times New Roman" w:hAnsi="Arial" w:cs="Arial"/>
          <w:lang w:eastAsia="fr-FR"/>
        </w:rPr>
        <w:t>S</w:t>
      </w:r>
      <w:r>
        <w:rPr>
          <w:rFonts w:ascii="Arial" w:eastAsia="Times New Roman" w:hAnsi="Arial" w:cs="Arial"/>
          <w:lang w:eastAsia="fr-FR"/>
        </w:rPr>
        <w:t>.</w:t>
      </w:r>
      <w:r w:rsidRPr="007D72E0">
        <w:rPr>
          <w:rFonts w:ascii="Arial" w:eastAsia="Times New Roman" w:hAnsi="Arial" w:cs="Arial"/>
          <w:lang w:eastAsia="fr-FR"/>
        </w:rPr>
        <w:t>N</w:t>
      </w:r>
      <w:r>
        <w:rPr>
          <w:rFonts w:ascii="Arial" w:eastAsia="Times New Roman" w:hAnsi="Arial" w:cs="Arial"/>
          <w:lang w:eastAsia="fr-FR"/>
        </w:rPr>
        <w:t>.</w:t>
      </w:r>
      <w:r w:rsidRPr="007D72E0">
        <w:rPr>
          <w:rFonts w:ascii="Arial" w:eastAsia="Times New Roman" w:hAnsi="Arial" w:cs="Arial"/>
          <w:lang w:eastAsia="fr-FR"/>
        </w:rPr>
        <w:t>J</w:t>
      </w:r>
      <w:r>
        <w:rPr>
          <w:rFonts w:ascii="Arial" w:eastAsia="Times New Roman" w:hAnsi="Arial" w:cs="Arial"/>
          <w:lang w:eastAsia="fr-FR"/>
        </w:rPr>
        <w:t>.</w:t>
      </w:r>
      <w:r w:rsidRPr="007D72E0">
        <w:rPr>
          <w:rFonts w:ascii="Arial" w:eastAsia="Times New Roman" w:hAnsi="Arial" w:cs="Arial"/>
          <w:lang w:eastAsia="fr-FR"/>
        </w:rPr>
        <w:t>F .</w:t>
      </w:r>
      <w:proofErr w:type="gramEnd"/>
    </w:p>
    <w:p w:rsidR="000E68D3" w:rsidRDefault="000E68D3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</w:p>
    <w:p w:rsidR="000E68D3" w:rsidRPr="00BC158C" w:rsidRDefault="000E68D3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</w:p>
    <w:p w:rsidR="00BC158C" w:rsidRPr="000E68D3" w:rsidRDefault="00BC158C" w:rsidP="000E68D3">
      <w:pPr>
        <w:pStyle w:val="Paragraphedeliste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0E68D3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TRAITEMENT DE SURFACE :</w:t>
      </w:r>
    </w:p>
    <w:p w:rsidR="002F31D9" w:rsidRDefault="002F31D9" w:rsidP="002F31D9">
      <w:pPr>
        <w:keepNext/>
        <w:spacing w:after="0" w:line="240" w:lineRule="auto"/>
        <w:rPr>
          <w:rFonts w:ascii="Arial" w:eastAsia="Times New Roman" w:hAnsi="Arial" w:cs="Arial"/>
          <w:color w:val="000000"/>
          <w:szCs w:val="20"/>
          <w:lang w:eastAsia="fr-FR"/>
        </w:rPr>
      </w:pPr>
    </w:p>
    <w:p w:rsidR="002F31D9" w:rsidRPr="00351760" w:rsidRDefault="002F31D9" w:rsidP="002F31D9">
      <w:pPr>
        <w:keepNext/>
        <w:spacing w:after="0" w:line="240" w:lineRule="auto"/>
        <w:rPr>
          <w:rFonts w:ascii="Arial" w:eastAsia="Times New Roman" w:hAnsi="Arial" w:cs="Arial"/>
          <w:color w:val="000000"/>
          <w:szCs w:val="20"/>
          <w:lang w:eastAsia="fr-FR"/>
        </w:rPr>
      </w:pPr>
      <w:r w:rsidRPr="00351760">
        <w:rPr>
          <w:rFonts w:ascii="Arial" w:eastAsia="Times New Roman" w:hAnsi="Arial" w:cs="Arial"/>
          <w:color w:val="000000"/>
          <w:szCs w:val="20"/>
          <w:lang w:eastAsia="fr-FR"/>
        </w:rPr>
        <w:t>Deux types de finitions sont disponibles :</w:t>
      </w:r>
    </w:p>
    <w:p w:rsidR="002F31D9" w:rsidRPr="00351760" w:rsidRDefault="002F31D9" w:rsidP="002F31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9"/>
        <w:rPr>
          <w:rFonts w:ascii="Arial" w:eastAsia="Times New Roman" w:hAnsi="Arial" w:cs="Arial"/>
          <w:szCs w:val="24"/>
          <w:lang w:eastAsia="fr-FR"/>
        </w:rPr>
      </w:pPr>
      <w:r w:rsidRPr="00351760">
        <w:rPr>
          <w:rFonts w:ascii="Arial" w:eastAsia="Times New Roman" w:hAnsi="Arial" w:cs="Arial"/>
          <w:b/>
          <w:color w:val="0D552F"/>
          <w:szCs w:val="24"/>
          <w:lang w:eastAsia="fr-FR"/>
        </w:rPr>
        <w:t>L’anodisation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 teinte aluminium naturel, bronze, champagne</w:t>
      </w:r>
    </w:p>
    <w:p w:rsidR="002F31D9" w:rsidRDefault="002F31D9" w:rsidP="002F31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proofErr w:type="gramStart"/>
      <w:r>
        <w:rPr>
          <w:rFonts w:ascii="Arial" w:eastAsia="Times New Roman" w:hAnsi="Arial" w:cs="Arial"/>
          <w:iCs/>
          <w:szCs w:val="20"/>
          <w:lang w:eastAsia="fr-FR"/>
        </w:rPr>
        <w:t>s</w:t>
      </w:r>
      <w:r w:rsidRPr="00351760">
        <w:rPr>
          <w:rFonts w:ascii="Arial" w:eastAsia="Times New Roman" w:hAnsi="Arial" w:cs="Arial"/>
          <w:iCs/>
          <w:szCs w:val="20"/>
          <w:lang w:eastAsia="fr-FR"/>
        </w:rPr>
        <w:t>ous</w:t>
      </w:r>
      <w:proofErr w:type="gramEnd"/>
      <w:r w:rsidRPr="00351760">
        <w:rPr>
          <w:rFonts w:ascii="Arial" w:eastAsia="Times New Roman" w:hAnsi="Arial" w:cs="Arial"/>
          <w:iCs/>
          <w:szCs w:val="20"/>
          <w:lang w:eastAsia="fr-FR"/>
        </w:rPr>
        <w:t xml:space="preserve"> 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label </w:t>
      </w:r>
      <w:r w:rsidRPr="00843B4E">
        <w:rPr>
          <w:rFonts w:ascii="Arial" w:eastAsia="Times New Roman" w:hAnsi="Arial" w:cs="Arial"/>
          <w:b/>
          <w:bCs/>
          <w:color w:val="0D552F"/>
          <w:szCs w:val="24"/>
          <w:lang w:eastAsia="fr-FR"/>
        </w:rPr>
        <w:t>EWAA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 qui garantit la qualité de l'anodisation des profils aluminium (durabilité, résistance, aspect).</w:t>
      </w:r>
    </w:p>
    <w:p w:rsidR="002F31D9" w:rsidRPr="00351760" w:rsidRDefault="002F31D9" w:rsidP="002F31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Cs w:val="20"/>
          <w:lang w:eastAsia="fr-FR"/>
        </w:rPr>
      </w:pP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</w:p>
    <w:p w:rsidR="002F31D9" w:rsidRDefault="002F31D9" w:rsidP="002F31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9"/>
        <w:rPr>
          <w:rFonts w:ascii="Arial" w:eastAsia="Times New Roman" w:hAnsi="Arial" w:cs="Arial"/>
          <w:iCs/>
          <w:szCs w:val="20"/>
          <w:lang w:eastAsia="fr-FR"/>
        </w:rPr>
      </w:pPr>
      <w:r w:rsidRPr="00351760">
        <w:rPr>
          <w:rFonts w:ascii="Arial" w:eastAsia="Times New Roman" w:hAnsi="Arial" w:cs="Arial"/>
          <w:b/>
          <w:color w:val="0D552F"/>
          <w:szCs w:val="24"/>
          <w:lang w:eastAsia="fr-FR"/>
        </w:rPr>
        <w:t>Le laquage</w:t>
      </w:r>
      <w:r w:rsidRPr="00351760">
        <w:rPr>
          <w:rFonts w:ascii="Arial" w:eastAsia="Times New Roman" w:hAnsi="Arial" w:cs="Arial"/>
          <w:b/>
          <w:bCs/>
          <w:iCs/>
          <w:szCs w:val="20"/>
          <w:lang w:eastAsia="fr-FR"/>
        </w:rPr>
        <w:t xml:space="preserve"> </w:t>
      </w:r>
      <w:r w:rsidRPr="00351760">
        <w:rPr>
          <w:rFonts w:ascii="Arial" w:eastAsia="Times New Roman" w:hAnsi="Arial" w:cs="Arial"/>
          <w:iCs/>
          <w:szCs w:val="20"/>
          <w:lang w:eastAsia="fr-FR"/>
        </w:rPr>
        <w:t>(par Poudre de polyester), coloris RAL avec une finition soit satin</w:t>
      </w:r>
      <w:r>
        <w:rPr>
          <w:rFonts w:ascii="Arial" w:eastAsia="Times New Roman" w:hAnsi="Arial" w:cs="Arial"/>
          <w:iCs/>
          <w:szCs w:val="20"/>
          <w:lang w:eastAsia="fr-FR"/>
        </w:rPr>
        <w:t>ée,</w:t>
      </w:r>
      <w:r w:rsidRPr="00351760">
        <w:rPr>
          <w:rFonts w:ascii="Arial" w:eastAsia="Times New Roman" w:hAnsi="Arial" w:cs="Arial"/>
          <w:iCs/>
          <w:szCs w:val="20"/>
          <w:lang w:eastAsia="fr-FR"/>
        </w:rPr>
        <w:t xml:space="preserve"> brillante </w:t>
      </w:r>
      <w:proofErr w:type="gramStart"/>
      <w:r w:rsidRPr="00351760">
        <w:rPr>
          <w:rFonts w:ascii="Arial" w:eastAsia="Times New Roman" w:hAnsi="Arial" w:cs="Arial"/>
          <w:iCs/>
          <w:szCs w:val="20"/>
          <w:lang w:eastAsia="fr-FR"/>
        </w:rPr>
        <w:t>ou</w:t>
      </w:r>
      <w:proofErr w:type="gramEnd"/>
    </w:p>
    <w:p w:rsidR="002F31D9" w:rsidRDefault="002F31D9" w:rsidP="002F31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proofErr w:type="gramStart"/>
      <w:r>
        <w:rPr>
          <w:rFonts w:ascii="Arial" w:eastAsia="Times New Roman" w:hAnsi="Arial" w:cs="Arial"/>
          <w:szCs w:val="24"/>
          <w:lang w:eastAsia="fr-FR"/>
        </w:rPr>
        <w:t>m</w:t>
      </w:r>
      <w:r w:rsidRPr="00843B4E">
        <w:rPr>
          <w:rFonts w:ascii="Arial" w:eastAsia="Times New Roman" w:hAnsi="Arial" w:cs="Arial"/>
          <w:szCs w:val="24"/>
          <w:lang w:eastAsia="fr-FR"/>
        </w:rPr>
        <w:t>ate</w:t>
      </w:r>
      <w:proofErr w:type="gramEnd"/>
      <w:r>
        <w:rPr>
          <w:rFonts w:ascii="Arial" w:eastAsia="Times New Roman" w:hAnsi="Arial" w:cs="Arial"/>
          <w:szCs w:val="24"/>
          <w:lang w:eastAsia="fr-FR"/>
        </w:rPr>
        <w:t xml:space="preserve"> s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ous label </w:t>
      </w:r>
      <w:r w:rsidRPr="00843B4E">
        <w:rPr>
          <w:rFonts w:ascii="Arial" w:eastAsia="Times New Roman" w:hAnsi="Arial" w:cs="Arial"/>
          <w:b/>
          <w:color w:val="0D552F"/>
          <w:szCs w:val="24"/>
          <w:lang w:eastAsia="fr-FR"/>
        </w:rPr>
        <w:t>QUALICOAT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 qui certifie la qualité et les caractéristiques de tenue du laquage dans le temps. L'épaisseur de la couche de laque est d'au moins 60 micromètres.</w:t>
      </w:r>
    </w:p>
    <w:p w:rsidR="002F31D9" w:rsidRDefault="002F31D9" w:rsidP="002F31D9">
      <w:pPr>
        <w:autoSpaceDE w:val="0"/>
        <w:autoSpaceDN w:val="0"/>
        <w:adjustRightInd w:val="0"/>
        <w:spacing w:after="0" w:line="240" w:lineRule="auto"/>
        <w:ind w:right="-108"/>
        <w:rPr>
          <w:rFonts w:ascii="Arial" w:eastAsia="Times New Roman" w:hAnsi="Arial" w:cs="Arial"/>
          <w:iCs/>
          <w:szCs w:val="20"/>
          <w:lang w:eastAsia="fr-FR"/>
        </w:rPr>
      </w:pPr>
    </w:p>
    <w:p w:rsidR="002F31D9" w:rsidRDefault="002F31D9" w:rsidP="002F31D9">
      <w:pPr>
        <w:pStyle w:val="Paragraphedeliste"/>
        <w:numPr>
          <w:ilvl w:val="0"/>
          <w:numId w:val="1"/>
        </w:numPr>
        <w:spacing w:after="0" w:line="240" w:lineRule="auto"/>
        <w:ind w:left="-142" w:firstLine="9"/>
        <w:rPr>
          <w:rFonts w:ascii="Arial" w:eastAsia="Times New Roman" w:hAnsi="Arial" w:cs="Arial"/>
          <w:iCs/>
          <w:szCs w:val="20"/>
          <w:lang w:eastAsia="fr-FR"/>
        </w:rPr>
      </w:pPr>
      <w:r w:rsidRPr="00A207F1">
        <w:rPr>
          <w:rFonts w:ascii="Arial" w:eastAsia="Times New Roman" w:hAnsi="Arial" w:cs="Arial"/>
          <w:b/>
          <w:iCs/>
          <w:color w:val="0D552F"/>
          <w:szCs w:val="20"/>
          <w:lang w:eastAsia="fr-FR"/>
        </w:rPr>
        <w:t>Une pré-anodisation</w:t>
      </w:r>
      <w:r w:rsidRPr="00A207F1">
        <w:rPr>
          <w:rFonts w:ascii="Arial" w:eastAsia="Times New Roman" w:hAnsi="Arial" w:cs="Arial"/>
          <w:iCs/>
          <w:color w:val="0D552F"/>
          <w:szCs w:val="20"/>
          <w:lang w:eastAsia="fr-FR"/>
        </w:rPr>
        <w:t xml:space="preserve"> </w:t>
      </w:r>
      <w:r w:rsidRPr="00A207F1">
        <w:rPr>
          <w:rFonts w:ascii="Arial" w:eastAsia="Times New Roman" w:hAnsi="Arial" w:cs="Arial"/>
          <w:b/>
          <w:iCs/>
          <w:color w:val="0D552F"/>
          <w:szCs w:val="20"/>
          <w:lang w:eastAsia="fr-FR"/>
        </w:rPr>
        <w:t>SEASIDE OX</w:t>
      </w:r>
      <w:r w:rsidRPr="00A207F1">
        <w:rPr>
          <w:rFonts w:ascii="Arial" w:eastAsia="Times New Roman" w:hAnsi="Arial" w:cs="Arial"/>
          <w:iCs/>
          <w:color w:val="0D552F"/>
          <w:szCs w:val="20"/>
          <w:lang w:eastAsia="fr-FR"/>
        </w:rPr>
        <w:t xml:space="preserve"> </w:t>
      </w:r>
      <w:r w:rsidRPr="00A207F1">
        <w:rPr>
          <w:rFonts w:ascii="Arial" w:eastAsia="Times New Roman" w:hAnsi="Arial" w:cs="Arial"/>
          <w:iCs/>
          <w:szCs w:val="20"/>
          <w:lang w:eastAsia="fr-FR"/>
        </w:rPr>
        <w:t>avant laquage est requise pour une protection</w:t>
      </w:r>
    </w:p>
    <w:p w:rsidR="00BC158C" w:rsidRPr="00BC158C" w:rsidRDefault="002F31D9" w:rsidP="003443F8">
      <w:pPr>
        <w:pStyle w:val="Paragraphedeliste"/>
        <w:spacing w:after="0" w:line="240" w:lineRule="auto"/>
        <w:ind w:left="-133"/>
        <w:rPr>
          <w:rFonts w:ascii="Arial" w:eastAsia="Times New Roman" w:hAnsi="Arial" w:cs="Arial"/>
          <w:szCs w:val="20"/>
          <w:lang w:eastAsia="fr-FR"/>
        </w:rPr>
      </w:pPr>
      <w:r>
        <w:rPr>
          <w:rFonts w:ascii="Arial" w:eastAsia="Times New Roman" w:hAnsi="Arial" w:cs="Arial"/>
          <w:iCs/>
          <w:szCs w:val="20"/>
          <w:lang w:eastAsia="fr-FR"/>
        </w:rPr>
        <w:t xml:space="preserve">  </w:t>
      </w:r>
      <w:proofErr w:type="gramStart"/>
      <w:r w:rsidRPr="00A207F1">
        <w:rPr>
          <w:rFonts w:ascii="Arial" w:eastAsia="Times New Roman" w:hAnsi="Arial" w:cs="Arial"/>
          <w:iCs/>
          <w:szCs w:val="20"/>
          <w:lang w:eastAsia="fr-FR"/>
        </w:rPr>
        <w:t>supplémentaire</w:t>
      </w:r>
      <w:proofErr w:type="gramEnd"/>
      <w:r w:rsidRPr="00A207F1">
        <w:rPr>
          <w:rFonts w:ascii="Arial" w:eastAsia="Times New Roman" w:hAnsi="Arial" w:cs="Arial"/>
          <w:iCs/>
          <w:szCs w:val="20"/>
          <w:lang w:eastAsia="fr-FR"/>
        </w:rPr>
        <w:t xml:space="preserve"> à la corrosion en cas d’</w:t>
      </w:r>
      <w:r w:rsidRPr="00A207F1">
        <w:rPr>
          <w:rFonts w:ascii="Arial" w:eastAsia="Times New Roman" w:hAnsi="Arial" w:cs="Arial"/>
          <w:b/>
          <w:iCs/>
          <w:color w:val="0D552F"/>
          <w:szCs w:val="20"/>
          <w:lang w:eastAsia="fr-FR"/>
        </w:rPr>
        <w:t>ambiance marine</w:t>
      </w:r>
      <w:r w:rsidRPr="00A207F1">
        <w:rPr>
          <w:rFonts w:ascii="Arial" w:eastAsia="Times New Roman" w:hAnsi="Arial" w:cs="Arial"/>
          <w:iCs/>
          <w:szCs w:val="20"/>
          <w:lang w:eastAsia="fr-FR"/>
        </w:rPr>
        <w:t>.</w:t>
      </w:r>
    </w:p>
    <w:sectPr w:rsidR="00BC158C" w:rsidRPr="00BC158C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158" w:rsidRDefault="00626158">
      <w:pPr>
        <w:spacing w:after="0" w:line="240" w:lineRule="auto"/>
      </w:pPr>
      <w:r>
        <w:separator/>
      </w:r>
    </w:p>
  </w:endnote>
  <w:endnote w:type="continuationSeparator" w:id="0">
    <w:p w:rsidR="00626158" w:rsidRDefault="00626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0F7" w:rsidRPr="006B0F4A" w:rsidRDefault="003F474F" w:rsidP="006B0F4A">
    <w:pPr>
      <w:pStyle w:val="Pieddepage"/>
      <w:rPr>
        <w:rFonts w:ascii="Arial" w:hAnsi="Arial" w:cs="Arial"/>
        <w:color w:val="000000"/>
        <w:sz w:val="16"/>
        <w:szCs w:val="16"/>
      </w:rPr>
    </w:pPr>
    <w:r w:rsidRPr="00133646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-107950</wp:posOffset>
              </wp:positionV>
              <wp:extent cx="5819775" cy="0"/>
              <wp:effectExtent l="9525" t="6985" r="9525" b="12065"/>
              <wp:wrapNone/>
              <wp:docPr id="2" name="Connecteur droit avec flèch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97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D91651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6" type="#_x0000_t32" style="position:absolute;margin-left:-.35pt;margin-top:-8.5pt;width:45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"/>
          </w:pict>
        </mc:Fallback>
      </mc:AlternateContent>
    </w:r>
    <w:r w:rsidR="00677A26">
      <w:rPr>
        <w:rFonts w:ascii="Arial" w:hAnsi="Arial" w:cs="Arial"/>
        <w:b/>
        <w:sz w:val="16"/>
        <w:szCs w:val="16"/>
      </w:rPr>
      <w:t>20</w:t>
    </w:r>
    <w:r w:rsidR="00447F18">
      <w:rPr>
        <w:rFonts w:ascii="Arial" w:hAnsi="Arial" w:cs="Arial"/>
        <w:b/>
        <w:sz w:val="16"/>
        <w:szCs w:val="16"/>
      </w:rPr>
      <w:t>20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Pr="00117685">
      <w:rPr>
        <w:rFonts w:ascii="Arial" w:hAnsi="Arial" w:cs="Arial"/>
        <w:b/>
        <w:color w:val="000000"/>
        <w:sz w:val="16"/>
        <w:szCs w:val="16"/>
      </w:rPr>
      <w:t xml:space="preserve"> </w:t>
    </w:r>
    <w:r w:rsidRPr="00133646">
      <w:rPr>
        <w:rFonts w:ascii="Arial" w:hAnsi="Arial" w:cs="Arial"/>
        <w:b/>
        <w:color w:val="000000"/>
        <w:sz w:val="16"/>
        <w:szCs w:val="16"/>
      </w:rPr>
      <w:t xml:space="preserve">PLUS D’INFOS : </w:t>
    </w:r>
    <w:r w:rsidR="00410F49">
      <w:rPr>
        <w:rFonts w:ascii="Arial" w:hAnsi="Arial" w:cs="Arial"/>
        <w:b/>
        <w:color w:val="000000"/>
        <w:sz w:val="16"/>
        <w:szCs w:val="16"/>
      </w:rPr>
      <w:t>sapa-france</w:t>
    </w:r>
    <w:r w:rsidRPr="00133646">
      <w:rPr>
        <w:rFonts w:ascii="Arial" w:hAnsi="Arial" w:cs="Arial"/>
        <w:b/>
        <w:color w:val="000000"/>
        <w:sz w:val="16"/>
        <w:szCs w:val="16"/>
      </w:rPr>
      <w:t>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158" w:rsidRDefault="00626158">
      <w:pPr>
        <w:spacing w:after="0" w:line="240" w:lineRule="auto"/>
      </w:pPr>
      <w:r>
        <w:separator/>
      </w:r>
    </w:p>
  </w:footnote>
  <w:footnote w:type="continuationSeparator" w:id="0">
    <w:p w:rsidR="00626158" w:rsidRDefault="00626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A26" w:rsidRDefault="00410F49">
    <w:pPr>
      <w:pStyle w:val="En-tte"/>
    </w:pPr>
    <w:r>
      <w:rPr>
        <w:noProof/>
      </w:rPr>
      <w:drawing>
        <wp:inline distT="0" distB="0" distL="0" distR="0" wp14:anchorId="25F84B0C" wp14:editId="2F9EEFBC">
          <wp:extent cx="1136650" cy="638175"/>
          <wp:effectExtent l="0" t="0" r="0" b="9525"/>
          <wp:docPr id="21" name="Imag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AAE" w:rsidRDefault="00782AAE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-590550</wp:posOffset>
          </wp:positionH>
          <wp:positionV relativeFrom="paragraph">
            <wp:posOffset>-139700</wp:posOffset>
          </wp:positionV>
          <wp:extent cx="1438275" cy="505460"/>
          <wp:effectExtent l="0" t="0" r="9525" b="8890"/>
          <wp:wrapNone/>
          <wp:docPr id="3" name="Image 3" descr="logo s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2AAE" w:rsidRDefault="00782A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372D2"/>
    <w:multiLevelType w:val="hybridMultilevel"/>
    <w:tmpl w:val="7E18F7A2"/>
    <w:lvl w:ilvl="0" w:tplc="5BB81406">
      <w:start w:val="6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CD0285D"/>
    <w:multiLevelType w:val="singleLevel"/>
    <w:tmpl w:val="A20AE4F8"/>
    <w:lvl w:ilvl="0">
      <w:start w:val="1"/>
      <w:numFmt w:val="none"/>
      <w:lvlText w:val="-"/>
      <w:legacy w:legacy="1" w:legacySpace="0" w:legacyIndent="133"/>
      <w:lvlJc w:val="left"/>
      <w:pPr>
        <w:ind w:left="133" w:hanging="133"/>
      </w:pPr>
      <w:rPr>
        <w:rFonts w:ascii="Times New Roman" w:hAnsi="Times New Roman" w:hint="default"/>
      </w:rPr>
    </w:lvl>
  </w:abstractNum>
  <w:abstractNum w:abstractNumId="2" w15:restartNumberingAfterBreak="0">
    <w:nsid w:val="3CFC6249"/>
    <w:multiLevelType w:val="hybridMultilevel"/>
    <w:tmpl w:val="D7880AA2"/>
    <w:lvl w:ilvl="0" w:tplc="5CFED7F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/>
        <w:color w:val="0D552F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CAD4F4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27E68CF"/>
    <w:multiLevelType w:val="hybridMultilevel"/>
    <w:tmpl w:val="C4BE5BE8"/>
    <w:lvl w:ilvl="0" w:tplc="49B8AFFA">
      <w:start w:val="6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b/>
        <w:color w:val="0D552F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585B6C0A"/>
    <w:multiLevelType w:val="hybridMultilevel"/>
    <w:tmpl w:val="576C4816"/>
    <w:lvl w:ilvl="0" w:tplc="C0087CC0">
      <w:start w:val="6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5DFA18B9"/>
    <w:multiLevelType w:val="hybridMultilevel"/>
    <w:tmpl w:val="7646DE6A"/>
    <w:lvl w:ilvl="0" w:tplc="3B9E680A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0880E6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4CE0A1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F4B33D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4F"/>
    <w:rsid w:val="00045D9F"/>
    <w:rsid w:val="00057BDB"/>
    <w:rsid w:val="00080898"/>
    <w:rsid w:val="000C07F4"/>
    <w:rsid w:val="000E0F7C"/>
    <w:rsid w:val="000E68D3"/>
    <w:rsid w:val="00114700"/>
    <w:rsid w:val="00147FCC"/>
    <w:rsid w:val="00183E7D"/>
    <w:rsid w:val="001945CA"/>
    <w:rsid w:val="001B13FA"/>
    <w:rsid w:val="001C4C2E"/>
    <w:rsid w:val="00231ED3"/>
    <w:rsid w:val="00271CBB"/>
    <w:rsid w:val="00283011"/>
    <w:rsid w:val="002A2C8A"/>
    <w:rsid w:val="002A5C0A"/>
    <w:rsid w:val="002D0A4E"/>
    <w:rsid w:val="002D3CB0"/>
    <w:rsid w:val="002D3FF7"/>
    <w:rsid w:val="002F31D9"/>
    <w:rsid w:val="0031690D"/>
    <w:rsid w:val="00321EEA"/>
    <w:rsid w:val="003443F8"/>
    <w:rsid w:val="00361BDD"/>
    <w:rsid w:val="00373E6B"/>
    <w:rsid w:val="00381CDA"/>
    <w:rsid w:val="00394723"/>
    <w:rsid w:val="003976E2"/>
    <w:rsid w:val="003F09A4"/>
    <w:rsid w:val="003F474F"/>
    <w:rsid w:val="00410F49"/>
    <w:rsid w:val="00423405"/>
    <w:rsid w:val="00447F18"/>
    <w:rsid w:val="004B4FFE"/>
    <w:rsid w:val="004C2A69"/>
    <w:rsid w:val="004F06BF"/>
    <w:rsid w:val="0050583B"/>
    <w:rsid w:val="00523250"/>
    <w:rsid w:val="005260DF"/>
    <w:rsid w:val="0053445D"/>
    <w:rsid w:val="0054019D"/>
    <w:rsid w:val="00592B1F"/>
    <w:rsid w:val="005B5149"/>
    <w:rsid w:val="005D0D56"/>
    <w:rsid w:val="00600F32"/>
    <w:rsid w:val="00626158"/>
    <w:rsid w:val="00636C8A"/>
    <w:rsid w:val="00670C82"/>
    <w:rsid w:val="00677A26"/>
    <w:rsid w:val="006904A1"/>
    <w:rsid w:val="006A67EC"/>
    <w:rsid w:val="006B33EA"/>
    <w:rsid w:val="006D540C"/>
    <w:rsid w:val="00717001"/>
    <w:rsid w:val="00732C2D"/>
    <w:rsid w:val="00782AAE"/>
    <w:rsid w:val="007B0D6A"/>
    <w:rsid w:val="007B6D76"/>
    <w:rsid w:val="007C73BB"/>
    <w:rsid w:val="007E26B2"/>
    <w:rsid w:val="008113AC"/>
    <w:rsid w:val="00826856"/>
    <w:rsid w:val="00846174"/>
    <w:rsid w:val="00857D47"/>
    <w:rsid w:val="00891EB9"/>
    <w:rsid w:val="008D35A6"/>
    <w:rsid w:val="008D775C"/>
    <w:rsid w:val="008E2DE3"/>
    <w:rsid w:val="008E595D"/>
    <w:rsid w:val="00913FE1"/>
    <w:rsid w:val="009357B8"/>
    <w:rsid w:val="00941209"/>
    <w:rsid w:val="009660F2"/>
    <w:rsid w:val="00986031"/>
    <w:rsid w:val="00986094"/>
    <w:rsid w:val="009A7D88"/>
    <w:rsid w:val="009B629A"/>
    <w:rsid w:val="00A0056C"/>
    <w:rsid w:val="00A129E8"/>
    <w:rsid w:val="00A23624"/>
    <w:rsid w:val="00A561A9"/>
    <w:rsid w:val="00A7421D"/>
    <w:rsid w:val="00A94FE4"/>
    <w:rsid w:val="00AA1687"/>
    <w:rsid w:val="00AF02EE"/>
    <w:rsid w:val="00B0312A"/>
    <w:rsid w:val="00B21925"/>
    <w:rsid w:val="00B344C5"/>
    <w:rsid w:val="00B43FA1"/>
    <w:rsid w:val="00B47D3B"/>
    <w:rsid w:val="00BA7A68"/>
    <w:rsid w:val="00BC158C"/>
    <w:rsid w:val="00BD05D2"/>
    <w:rsid w:val="00BF2ACC"/>
    <w:rsid w:val="00C66DA9"/>
    <w:rsid w:val="00CA0318"/>
    <w:rsid w:val="00CC1595"/>
    <w:rsid w:val="00D87B2C"/>
    <w:rsid w:val="00DE4245"/>
    <w:rsid w:val="00E448AB"/>
    <w:rsid w:val="00E542BB"/>
    <w:rsid w:val="00E963FE"/>
    <w:rsid w:val="00EC12B5"/>
    <w:rsid w:val="00EC1452"/>
    <w:rsid w:val="00EE5C6F"/>
    <w:rsid w:val="00F92BDE"/>
    <w:rsid w:val="00FA0AAF"/>
    <w:rsid w:val="00FB0166"/>
    <w:rsid w:val="00FF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E5516"/>
  <w15:chartTrackingRefBased/>
  <w15:docId w15:val="{330A4230-C0F2-4B3C-A36E-842890E4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nhideWhenUsed/>
    <w:rsid w:val="003F47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3F47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82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2AAE"/>
  </w:style>
  <w:style w:type="paragraph" w:styleId="Textedebulles">
    <w:name w:val="Balloon Text"/>
    <w:basedOn w:val="Normal"/>
    <w:link w:val="TextedebullesCar"/>
    <w:uiPriority w:val="99"/>
    <w:semiHidden/>
    <w:unhideWhenUsed/>
    <w:rsid w:val="00891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1EB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14700"/>
    <w:pPr>
      <w:ind w:left="720"/>
      <w:contextualSpacing/>
    </w:pPr>
  </w:style>
  <w:style w:type="paragraph" w:customStyle="1" w:styleId="Textepardfaut1">
    <w:name w:val="Texte par défaut:1"/>
    <w:basedOn w:val="Normal"/>
    <w:link w:val="Textepardfaut1Car"/>
    <w:rsid w:val="00231E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character" w:customStyle="1" w:styleId="Textepardfaut1Car">
    <w:name w:val="Texte par défaut:1 Car"/>
    <w:link w:val="Textepardfaut1"/>
    <w:rsid w:val="00231ED3"/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character" w:styleId="Accentuationlgre">
    <w:name w:val="Subtle Emphasis"/>
    <w:basedOn w:val="Policepardfaut"/>
    <w:uiPriority w:val="19"/>
    <w:qFormat/>
    <w:rsid w:val="00410F4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966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Level, Christophe</dc:creator>
  <cp:keywords/>
  <dc:description/>
  <cp:lastModifiedBy>Muriel Silvestre</cp:lastModifiedBy>
  <cp:revision>11</cp:revision>
  <dcterms:created xsi:type="dcterms:W3CDTF">2020-08-27T16:13:00Z</dcterms:created>
  <dcterms:modified xsi:type="dcterms:W3CDTF">2020-10-15T13:04:00Z</dcterms:modified>
</cp:coreProperties>
</file>