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36"/>
          <w:szCs w:val="24"/>
          <w:lang w:eastAsia="fr-F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7651EB">
        <w:tc>
          <w:tcPr>
            <w:tcW w:w="921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</w:p>
          <w:p w:rsidR="00BC158C" w:rsidRPr="00BC158C" w:rsidRDefault="00231ED3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  <w:t>80</w:t>
            </w:r>
            <w:r w:rsidR="00BC158C" w:rsidRPr="00BC158C"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  <w:t xml:space="preserve"> NEW TH</w:t>
            </w:r>
          </w:p>
        </w:tc>
      </w:tr>
    </w:tbl>
    <w:p w:rsidR="00B0312A" w:rsidRDefault="00231ED3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1709531" cy="2496511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74" cy="25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447F18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seront réalisées en profils d’alliage aluminium 6060 T5 extrudés à isolation thermique pour </w:t>
      </w: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fenêtres et portes-fenêtres coulissantes du type 80s NEW TH de chez Sapa</w:t>
      </w:r>
      <w:r w:rsidRPr="00231ED3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conformes aux nouvelles normes XP P 24-400 pour les profilés et XP P 24-401 pour les fenêtres et </w:t>
      </w:r>
      <w:proofErr w:type="spellStart"/>
      <w:r w:rsidRPr="00231ED3">
        <w:rPr>
          <w:rFonts w:ascii="Arial" w:eastAsia="Times New Roman" w:hAnsi="Arial" w:cs="Arial"/>
          <w:szCs w:val="24"/>
          <w:lang w:eastAsia="fr-FR"/>
        </w:rPr>
        <w:t>porte-fenêtres</w:t>
      </w:r>
      <w:proofErr w:type="spellEnd"/>
      <w:r w:rsidRPr="00231ED3">
        <w:rPr>
          <w:rFonts w:ascii="Arial" w:eastAsia="Times New Roman" w:hAnsi="Arial" w:cs="Arial"/>
          <w:szCs w:val="24"/>
          <w:lang w:eastAsia="fr-FR"/>
        </w:rPr>
        <w:t>.</w:t>
      </w:r>
    </w:p>
    <w:p w:rsid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>Les profilés à rupture thermique sont constitués de deux demi profilés en aluminium assemblés mécaniquement par le fournisseur du système à l'aide de deux barrettes en polyamide renforcées à 25 % de fibre de verre et de 16 mm de largeur.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7E26B2" w:rsidRDefault="007E26B2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22"/>
          <w:lang w:val="fr-FR"/>
        </w:rPr>
      </w:pPr>
    </w:p>
    <w:p w:rsidR="00231ED3" w:rsidRPr="00133646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Pr="00133646">
        <w:rPr>
          <w:rFonts w:ascii="Arial" w:hAnsi="Arial" w:cs="Arial"/>
          <w:sz w:val="22"/>
          <w:lang w:val="fr-FR"/>
        </w:rPr>
        <w:t xml:space="preserve"> seront constitués par des profils tubulaires à rupture de pont thermique de profondeur de construction décliné en plusieurs versions :</w:t>
      </w:r>
    </w:p>
    <w:p w:rsidR="00231ED3" w:rsidRPr="00133646" w:rsidRDefault="00231ED3" w:rsidP="00231ED3">
      <w:pPr>
        <w:pStyle w:val="Textepardfaut1"/>
        <w:numPr>
          <w:ilvl w:val="0"/>
          <w:numId w:val="1"/>
        </w:numPr>
        <w:ind w:left="130" w:hanging="130"/>
        <w:rPr>
          <w:rFonts w:ascii="Arial" w:hAnsi="Arial" w:cs="Arial"/>
          <w:sz w:val="22"/>
          <w:lang w:val="fr-FR"/>
        </w:rPr>
      </w:pPr>
      <w:r w:rsidRPr="007E26B2">
        <w:rPr>
          <w:rFonts w:ascii="Arial" w:hAnsi="Arial" w:cs="Arial"/>
          <w:b/>
          <w:color w:val="0D552F"/>
          <w:sz w:val="22"/>
          <w:lang w:val="fr-FR"/>
        </w:rPr>
        <w:t>Châssis traditionnel</w:t>
      </w:r>
      <w:r w:rsidRPr="00133646">
        <w:rPr>
          <w:rFonts w:ascii="Arial" w:hAnsi="Arial" w:cs="Arial"/>
          <w:sz w:val="22"/>
          <w:lang w:val="fr-FR"/>
        </w:rPr>
        <w:t xml:space="preserve"> : de 2 à </w:t>
      </w:r>
      <w:r>
        <w:rPr>
          <w:rFonts w:ascii="Arial" w:hAnsi="Arial" w:cs="Arial"/>
          <w:sz w:val="22"/>
          <w:lang w:val="fr-FR"/>
        </w:rPr>
        <w:t>6</w:t>
      </w:r>
      <w:r w:rsidRPr="00133646">
        <w:rPr>
          <w:rFonts w:ascii="Arial" w:hAnsi="Arial" w:cs="Arial"/>
          <w:sz w:val="22"/>
          <w:lang w:val="fr-FR"/>
        </w:rPr>
        <w:t xml:space="preserve"> vantaux sur 2</w:t>
      </w:r>
      <w:r>
        <w:rPr>
          <w:rFonts w:ascii="Arial" w:hAnsi="Arial" w:cs="Arial"/>
          <w:sz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lang w:val="fr-FR"/>
        </w:rPr>
        <w:t>ou  3</w:t>
      </w:r>
      <w:proofErr w:type="gramEnd"/>
      <w:r>
        <w:rPr>
          <w:rFonts w:ascii="Arial" w:hAnsi="Arial" w:cs="Arial"/>
          <w:sz w:val="22"/>
          <w:lang w:val="fr-FR"/>
        </w:rPr>
        <w:t xml:space="preserve"> rails.</w:t>
      </w:r>
    </w:p>
    <w:p w:rsidR="00231ED3" w:rsidRPr="00133646" w:rsidRDefault="00231ED3" w:rsidP="00231ED3">
      <w:pPr>
        <w:pStyle w:val="Textepardfaut1"/>
        <w:numPr>
          <w:ilvl w:val="0"/>
          <w:numId w:val="1"/>
        </w:numPr>
        <w:jc w:val="both"/>
        <w:rPr>
          <w:rFonts w:ascii="Arial" w:hAnsi="Arial" w:cs="Arial"/>
          <w:sz w:val="22"/>
          <w:lang w:val="fr-FR"/>
        </w:rPr>
      </w:pPr>
      <w:r w:rsidRPr="007E26B2">
        <w:rPr>
          <w:rFonts w:ascii="Arial" w:hAnsi="Arial" w:cs="Arial"/>
          <w:b/>
          <w:color w:val="0D552F"/>
          <w:sz w:val="22"/>
          <w:lang w:val="fr-FR"/>
        </w:rPr>
        <w:t>Châssis à galandage</w:t>
      </w:r>
      <w:r w:rsidRPr="007E26B2">
        <w:rPr>
          <w:rFonts w:ascii="Arial" w:hAnsi="Arial" w:cs="Arial"/>
          <w:color w:val="0D552F"/>
          <w:sz w:val="22"/>
          <w:lang w:val="fr-FR"/>
        </w:rPr>
        <w:t> </w:t>
      </w:r>
      <w:r w:rsidRPr="00133646">
        <w:rPr>
          <w:rFonts w:ascii="Arial" w:hAnsi="Arial" w:cs="Arial"/>
          <w:sz w:val="22"/>
          <w:lang w:val="fr-FR"/>
        </w:rPr>
        <w:t>: de 1 à 6 vantaux sur 1, 2 ou 3 rails</w:t>
      </w:r>
    </w:p>
    <w:p w:rsidR="00231ED3" w:rsidRPr="00133646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sz w:val="22"/>
          <w:lang w:val="fr-FR"/>
        </w:rPr>
        <w:t>Le dormant permettra une zone de récupération des eaux de condensation intérieure.</w:t>
      </w:r>
    </w:p>
    <w:p w:rsidR="00231ED3" w:rsidRPr="00133646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sz w:val="22"/>
          <w:lang w:val="fr-FR"/>
        </w:rPr>
        <w:t xml:space="preserve">Profondeur de construction : </w:t>
      </w:r>
      <w:r w:rsidRPr="00133646">
        <w:rPr>
          <w:rFonts w:ascii="Arial" w:hAnsi="Arial" w:cs="Arial"/>
          <w:sz w:val="22"/>
          <w:lang w:val="fr-FR"/>
        </w:rPr>
        <w:tab/>
        <w:t>- 2 rails : 50</w:t>
      </w:r>
      <w:r>
        <w:rPr>
          <w:rFonts w:ascii="Arial" w:hAnsi="Arial" w:cs="Arial"/>
          <w:sz w:val="22"/>
          <w:lang w:val="fr-FR"/>
        </w:rPr>
        <w:t xml:space="preserve"> mm ou 80 mm</w:t>
      </w:r>
      <w:r w:rsidR="007E26B2">
        <w:rPr>
          <w:rFonts w:ascii="Arial" w:hAnsi="Arial" w:cs="Arial"/>
          <w:sz w:val="22"/>
          <w:lang w:val="fr-FR"/>
        </w:rPr>
        <w:t xml:space="preserve"> (face intérieure plate).</w:t>
      </w:r>
    </w:p>
    <w:p w:rsidR="00231ED3" w:rsidRPr="00231ED3" w:rsidRDefault="00231ED3" w:rsidP="00231ED3">
      <w:pPr>
        <w:pStyle w:val="Textepardfaut1"/>
        <w:numPr>
          <w:ilvl w:val="0"/>
          <w:numId w:val="1"/>
        </w:numPr>
        <w:ind w:left="2965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sz w:val="22"/>
          <w:lang w:val="fr-FR"/>
        </w:rPr>
        <w:t>3 rails : 94,5 mm ou 119 mm (face intérieure plate</w:t>
      </w:r>
      <w:r>
        <w:rPr>
          <w:rFonts w:ascii="Arial" w:hAnsi="Arial" w:cs="Arial"/>
          <w:sz w:val="22"/>
          <w:lang w:val="fr-FR"/>
        </w:rPr>
        <w:t>)</w:t>
      </w:r>
      <w:r w:rsidR="007E26B2">
        <w:rPr>
          <w:rFonts w:ascii="Arial" w:hAnsi="Arial" w:cs="Arial"/>
          <w:sz w:val="22"/>
          <w:lang w:val="fr-FR"/>
        </w:rPr>
        <w:t>.</w:t>
      </w: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Les ouvrants</w:t>
      </w:r>
      <w:r w:rsidRPr="007E26B2">
        <w:rPr>
          <w:rFonts w:ascii="Arial" w:eastAsia="Times New Roman" w:hAnsi="Arial" w:cs="Arial"/>
          <w:szCs w:val="24"/>
          <w:lang w:eastAsia="fr-FR"/>
        </w:rPr>
        <w:t xml:space="preserve"> seront constitués de profils tubulaires permettant la </w:t>
      </w:r>
      <w:r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prise en portefeuille du vitrage jusqu’à 24,8 mm d’épaisseur.</w:t>
      </w: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7E26B2">
        <w:rPr>
          <w:rFonts w:ascii="Arial" w:eastAsia="Times New Roman" w:hAnsi="Arial" w:cs="Arial"/>
          <w:szCs w:val="24"/>
          <w:lang w:eastAsia="fr-FR"/>
        </w:rPr>
        <w:t>Les dimensions maximales du vantail seront : L 2400 mm x H 2500 mm (2 vantaux - Chicanes super renforcées).</w:t>
      </w: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7E26B2">
        <w:rPr>
          <w:rFonts w:ascii="Arial" w:eastAsia="Times New Roman" w:hAnsi="Arial" w:cs="Arial"/>
          <w:szCs w:val="24"/>
          <w:lang w:eastAsia="fr-FR"/>
        </w:rPr>
        <w:t>La masse vue d’aluminium pour le battement central sera de 45 mm, de 66 mm pour le montant et de 65 mm pour la traverse haute.</w:t>
      </w:r>
    </w:p>
    <w:p w:rsidR="00BC158C" w:rsidRPr="00BC158C" w:rsidRDefault="007E26B2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Les montants chicanes et latéraux seront adaptés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nécessaire. </w:t>
      </w:r>
      <w:r w:rsidRPr="007E26B2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BC158C">
        <w:rPr>
          <w:rFonts w:ascii="Arial" w:eastAsia="Times New Roman" w:hAnsi="Arial" w:cs="Arial"/>
          <w:bCs/>
          <w:iCs/>
          <w:szCs w:val="24"/>
          <w:lang w:eastAsia="fr-FR"/>
        </w:rPr>
        <w:t>L’esthétique est mise en valeur par la pureté des lignes tendues faisant ressortir les formes angulaires.</w:t>
      </w:r>
      <w:bookmarkStart w:id="1" w:name="_GoBack"/>
      <w:bookmarkEnd w:id="1"/>
    </w:p>
    <w:p w:rsidR="00CC1595" w:rsidRPr="00BC158C" w:rsidRDefault="00CC1595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5D0D56" w:rsidRDefault="005D0D56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447F18" w:rsidRPr="00447F18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0312A" w:rsidRPr="007E26B2" w:rsidRDefault="00B0312A" w:rsidP="007E26B2">
      <w:pPr>
        <w:ind w:left="-142"/>
        <w:jc w:val="both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83011">
        <w:rPr>
          <w:rFonts w:ascii="Arial" w:eastAsia="Times New Roman" w:hAnsi="Arial" w:cs="Arial"/>
          <w:lang w:eastAsia="fr-FR"/>
        </w:rPr>
        <w:t>Isolation thermique</w:t>
      </w:r>
      <w:r>
        <w:rPr>
          <w:rFonts w:ascii="Arial" w:eastAsia="Times New Roman" w:hAnsi="Arial" w:cs="Arial"/>
          <w:lang w:eastAsia="fr-FR"/>
        </w:rPr>
        <w:t> :</w:t>
      </w:r>
      <w:r w:rsidR="007E26B2">
        <w:rPr>
          <w:rFonts w:ascii="Arial" w:eastAsia="Times New Roman" w:hAnsi="Arial" w:cs="Arial"/>
          <w:lang w:eastAsia="fr-FR"/>
        </w:rPr>
        <w:t xml:space="preserve"> 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>EN ISO 10077-2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ab/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 xml:space="preserve"> w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1,8 W/m²K avec vitrage </w:t>
      </w:r>
      <w:proofErr w:type="spellStart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>g</w:t>
      </w:r>
      <w:proofErr w:type="spellEnd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1,1W/m²K</w:t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BC158C">
        <w:rPr>
          <w:rFonts w:ascii="Arial" w:eastAsia="Times New Roman" w:hAnsi="Arial" w:cs="Arial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 xml:space="preserve">Perméabilité à l'air : </w:t>
      </w:r>
      <w:r w:rsidR="007E26B2" w:rsidRPr="00133646">
        <w:rPr>
          <w:rFonts w:ascii="Arial" w:hAnsi="Arial" w:cs="Arial"/>
          <w:color w:val="000000"/>
          <w:szCs w:val="20"/>
        </w:rPr>
        <w:t>EN 12207</w:t>
      </w:r>
      <w:r w:rsidR="007E26B2" w:rsidRPr="00133646">
        <w:rPr>
          <w:rFonts w:ascii="Arial" w:hAnsi="Arial" w:cs="Arial"/>
          <w:color w:val="000000"/>
          <w:szCs w:val="20"/>
        </w:rPr>
        <w:tab/>
      </w:r>
      <w:r w:rsidR="007E26B2" w:rsidRPr="00133646">
        <w:rPr>
          <w:rFonts w:ascii="Arial" w:hAnsi="Arial" w:cs="Arial"/>
          <w:color w:val="000000"/>
          <w:szCs w:val="20"/>
        </w:rPr>
        <w:tab/>
      </w:r>
      <w:r w:rsidR="007E26B2" w:rsidRPr="007E26B2">
        <w:rPr>
          <w:rFonts w:ascii="Arial" w:hAnsi="Arial" w:cs="Arial"/>
          <w:b/>
          <w:color w:val="0D552F"/>
          <w:szCs w:val="20"/>
        </w:rPr>
        <w:t>A*3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  <w:t xml:space="preserve"> </w:t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Etanchéité à l'eau</w:t>
      </w:r>
      <w:r w:rsidR="007E26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50583B">
        <w:rPr>
          <w:rFonts w:ascii="Arial" w:eastAsia="Times New Roman" w:hAnsi="Arial" w:cs="Arial"/>
          <w:color w:val="000000"/>
          <w:lang w:eastAsia="fr-FR"/>
        </w:rPr>
        <w:t>:  EN 12208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="00271C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         </w:t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E*</w:t>
      </w:r>
      <w:r w:rsidR="007E26B2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7b</w:t>
      </w:r>
      <w:r w:rsidRPr="00447F18">
        <w:rPr>
          <w:rFonts w:ascii="Arial" w:eastAsia="Times New Roman" w:hAnsi="Arial" w:cs="Arial"/>
          <w:color w:val="0D552F"/>
          <w:sz w:val="24"/>
          <w:szCs w:val="20"/>
          <w:lang w:eastAsia="fr-FR"/>
        </w:rPr>
        <w:t xml:space="preserve"> 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Résistance au vent : EN 12210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="00271C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         </w:t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V*</w:t>
      </w:r>
      <w:r w:rsidR="00A561A9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C2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:rsidR="00BC158C" w:rsidRPr="0050583B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Cs/>
          <w:szCs w:val="24"/>
          <w:lang w:eastAsia="fr-FR"/>
        </w:rPr>
      </w:pP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Isolation phonique</w:t>
      </w:r>
      <w:r w:rsidR="007E26B2"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 xml:space="preserve">EN 717 / EN140 : </w:t>
      </w:r>
      <w:r w:rsidR="00271CBB" w:rsidRPr="0050583B">
        <w:rPr>
          <w:rFonts w:ascii="Arial" w:eastAsia="Times New Roman" w:hAnsi="Arial" w:cs="Arial"/>
          <w:color w:val="000000"/>
          <w:szCs w:val="24"/>
          <w:lang w:eastAsia="fr-FR"/>
        </w:rPr>
        <w:t xml:space="preserve">      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A561A9">
        <w:rPr>
          <w:rFonts w:ascii="Arial" w:eastAsia="Times New Roman" w:hAnsi="Arial" w:cs="Arial"/>
          <w:b/>
          <w:color w:val="0D552F"/>
          <w:szCs w:val="24"/>
          <w:lang w:eastAsia="fr-FR"/>
        </w:rPr>
        <w:t>2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db</w:t>
      </w:r>
      <w:proofErr w:type="spellEnd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Ratr</w:t>
      </w:r>
      <w:proofErr w:type="spellEnd"/>
    </w:p>
    <w:p w:rsidR="00BC158C" w:rsidRPr="00BC158C" w:rsidRDefault="00A561A9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133646">
        <w:rPr>
          <w:rFonts w:ascii="Arial" w:hAnsi="Arial" w:cs="Arial"/>
        </w:rPr>
        <w:t>Essai réalisé sous contrôle d’un organisme certifié (</w:t>
      </w:r>
      <w:proofErr w:type="gramStart"/>
      <w:r w:rsidRPr="00133646">
        <w:rPr>
          <w:rFonts w:ascii="Arial" w:hAnsi="Arial" w:cs="Arial"/>
        </w:rPr>
        <w:t>CSTB,…</w:t>
      </w:r>
      <w:proofErr w:type="gramEnd"/>
      <w:r w:rsidRPr="00133646">
        <w:rPr>
          <w:rFonts w:ascii="Arial" w:hAnsi="Arial" w:cs="Arial"/>
        </w:rPr>
        <w:t>).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271CBB" w:rsidRDefault="00271CBB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50583B" w:rsidRPr="0050583B" w:rsidRDefault="0050583B" w:rsidP="0050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732C2D" w:rsidRPr="00732C2D" w:rsidRDefault="00732C2D" w:rsidP="00732C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Des joints chaussettes </w:t>
      </w:r>
      <w:proofErr w:type="gramStart"/>
      <w:r w:rsidRPr="00732C2D">
        <w:rPr>
          <w:rFonts w:ascii="Arial" w:eastAsia="Times New Roman" w:hAnsi="Arial" w:cs="Arial"/>
          <w:szCs w:val="24"/>
          <w:lang w:eastAsia="fr-FR"/>
        </w:rPr>
        <w:t>permett</w:t>
      </w:r>
      <w:r>
        <w:rPr>
          <w:rFonts w:ascii="Arial" w:eastAsia="Times New Roman" w:hAnsi="Arial" w:cs="Arial"/>
          <w:szCs w:val="24"/>
          <w:lang w:eastAsia="fr-FR"/>
        </w:rPr>
        <w:t xml:space="preserve">ent </w:t>
      </w:r>
      <w:r w:rsidRPr="00732C2D">
        <w:rPr>
          <w:rFonts w:ascii="Arial" w:eastAsia="Times New Roman" w:hAnsi="Arial" w:cs="Arial"/>
          <w:szCs w:val="24"/>
          <w:lang w:eastAsia="fr-FR"/>
        </w:rPr>
        <w:t xml:space="preserve"> la</w:t>
      </w:r>
      <w:proofErr w:type="gramEnd"/>
      <w:r w:rsidRPr="00732C2D">
        <w:rPr>
          <w:rFonts w:ascii="Arial" w:eastAsia="Times New Roman" w:hAnsi="Arial" w:cs="Arial"/>
          <w:szCs w:val="24"/>
          <w:lang w:eastAsia="fr-FR"/>
        </w:rPr>
        <w:t xml:space="preserve"> prise en portefeuille du vitrage jusqu’à 24,8 mm d’épaisseur</w:t>
      </w:r>
      <w:r>
        <w:rPr>
          <w:rFonts w:ascii="Arial" w:eastAsia="Times New Roman" w:hAnsi="Arial" w:cs="Arial"/>
          <w:szCs w:val="24"/>
          <w:lang w:eastAsia="fr-FR"/>
        </w:rPr>
        <w:t xml:space="preserve"> pour un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poid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 maximum par ouvrant de 140 Kg.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sz w:val="20"/>
          <w:szCs w:val="20"/>
          <w:u w:val="single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ouvrants,</w:t>
      </w:r>
      <w:r w:rsidRPr="00F92BD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débités en coupe droite, seront assemblés par vissage direct à l’aide de vis inox dans les </w:t>
      </w:r>
      <w:proofErr w:type="spell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alveovis</w:t>
      </w:r>
      <w:proofErr w:type="spell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des </w:t>
      </w:r>
      <w:proofErr w:type="gram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traverses;</w:t>
      </w:r>
      <w:proofErr w:type="gram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les traverses pénétrant dans les montants.</w:t>
      </w: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débité en coupe d’onglet sera réalisé avec des équerres en aluminium épousant la forme des tubulures qui seront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serties ou goupillées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>qui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assurera dans tous les cas un auto-serrage de l’assemblage. </w:t>
      </w:r>
      <w:r w:rsidRPr="00F92BD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BC158C" w:rsidRDefault="005D0D56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MANŒUVRE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0D56">
        <w:rPr>
          <w:rFonts w:ascii="Arial" w:eastAsia="Times New Roman" w:hAnsi="Arial" w:cs="Arial"/>
          <w:b/>
          <w:color w:val="0D552F"/>
          <w:szCs w:val="24"/>
          <w:lang w:eastAsia="fr-FR"/>
        </w:rPr>
        <w:t>Le chemin de roulement</w:t>
      </w:r>
      <w:r w:rsidRPr="005D0D56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amovible (pour un remplacement futur) sera soit en aluminium anodisé ou laqué, soit en inox, soit en polyamide qui permet un déplacement des vantaux souples et </w:t>
      </w:r>
      <w:proofErr w:type="gramStart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>silencieux .</w:t>
      </w:r>
      <w:proofErr w:type="gramEnd"/>
      <w:r w:rsidRPr="005D0D56">
        <w:rPr>
          <w:rFonts w:ascii="Arial" w:eastAsia="Times New Roman" w:hAnsi="Arial" w:cs="Arial"/>
          <w:szCs w:val="20"/>
          <w:lang w:eastAsia="fr-FR"/>
        </w:rPr>
        <w:t xml:space="preserve"> Les galets simples et doubles assurent un usage pour les dimensions de châssis standard.</w:t>
      </w: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pourra être simple ou multipoint (1, 2 ou 3 points) avec intégration parfaite (gorge pour quincaillerie universelle).</w:t>
      </w: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>Un système anti-dégondage sera intégré dans les montants des ouvrants.</w:t>
      </w: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 xml:space="preserve"> </w:t>
      </w: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2F31D9" w:rsidRPr="00A207F1" w:rsidRDefault="002F31D9" w:rsidP="002F31D9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iCs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fr-FR"/>
        </w:rPr>
      </w:pPr>
    </w:p>
    <w:sectPr w:rsidR="00BC158C" w:rsidRPr="00BC15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6C" w:rsidRDefault="00BA796C">
      <w:pPr>
        <w:spacing w:after="0" w:line="240" w:lineRule="auto"/>
      </w:pPr>
      <w:r>
        <w:separator/>
      </w:r>
    </w:p>
  </w:endnote>
  <w:endnote w:type="continuationSeparator" w:id="0">
    <w:p w:rsidR="00BA796C" w:rsidRDefault="00BA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9E149F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6C" w:rsidRDefault="00BA796C">
      <w:pPr>
        <w:spacing w:after="0" w:line="240" w:lineRule="auto"/>
      </w:pPr>
      <w:r>
        <w:separator/>
      </w:r>
    </w:p>
  </w:footnote>
  <w:footnote w:type="continuationSeparator" w:id="0">
    <w:p w:rsidR="00BA796C" w:rsidRDefault="00BA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9E149F">
    <w:pPr>
      <w:pStyle w:val="En-tte"/>
    </w:pPr>
    <w:r>
      <w:rPr>
        <w:noProof/>
      </w:rPr>
      <w:drawing>
        <wp:inline distT="0" distB="0" distL="0" distR="0" wp14:anchorId="1A2F353B" wp14:editId="18AD9B73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2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C07F4"/>
    <w:rsid w:val="000E68D3"/>
    <w:rsid w:val="00114700"/>
    <w:rsid w:val="00147FCC"/>
    <w:rsid w:val="00231ED3"/>
    <w:rsid w:val="00271CBB"/>
    <w:rsid w:val="00283011"/>
    <w:rsid w:val="002A2C8A"/>
    <w:rsid w:val="002F31D9"/>
    <w:rsid w:val="0031690D"/>
    <w:rsid w:val="00321EEA"/>
    <w:rsid w:val="00361BDD"/>
    <w:rsid w:val="00373E6B"/>
    <w:rsid w:val="003976E2"/>
    <w:rsid w:val="003F09A4"/>
    <w:rsid w:val="003F474F"/>
    <w:rsid w:val="00423405"/>
    <w:rsid w:val="00447F18"/>
    <w:rsid w:val="004B4FFE"/>
    <w:rsid w:val="004C2A69"/>
    <w:rsid w:val="0050583B"/>
    <w:rsid w:val="0054019D"/>
    <w:rsid w:val="005D0D56"/>
    <w:rsid w:val="00670C82"/>
    <w:rsid w:val="00677A26"/>
    <w:rsid w:val="006904A1"/>
    <w:rsid w:val="00732C2D"/>
    <w:rsid w:val="00782AAE"/>
    <w:rsid w:val="007B6D76"/>
    <w:rsid w:val="007E26B2"/>
    <w:rsid w:val="00826856"/>
    <w:rsid w:val="00846174"/>
    <w:rsid w:val="00857D47"/>
    <w:rsid w:val="00891EB9"/>
    <w:rsid w:val="008D35A6"/>
    <w:rsid w:val="008D775C"/>
    <w:rsid w:val="008E2DE3"/>
    <w:rsid w:val="008E595D"/>
    <w:rsid w:val="00913FE1"/>
    <w:rsid w:val="009660F2"/>
    <w:rsid w:val="009A7D88"/>
    <w:rsid w:val="009B629A"/>
    <w:rsid w:val="009E149F"/>
    <w:rsid w:val="00A129E8"/>
    <w:rsid w:val="00A23624"/>
    <w:rsid w:val="00A561A9"/>
    <w:rsid w:val="00A7421D"/>
    <w:rsid w:val="00AA1687"/>
    <w:rsid w:val="00B0312A"/>
    <w:rsid w:val="00B47D3B"/>
    <w:rsid w:val="00BA796C"/>
    <w:rsid w:val="00BA7A68"/>
    <w:rsid w:val="00BC158C"/>
    <w:rsid w:val="00BF2ACC"/>
    <w:rsid w:val="00CC1595"/>
    <w:rsid w:val="00DE4245"/>
    <w:rsid w:val="00F92BD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41EC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5</cp:revision>
  <dcterms:created xsi:type="dcterms:W3CDTF">2020-08-27T08:49:00Z</dcterms:created>
  <dcterms:modified xsi:type="dcterms:W3CDTF">2020-10-15T13:01:00Z</dcterms:modified>
</cp:coreProperties>
</file>